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7470" w14:textId="728B5496" w:rsidR="0041589D" w:rsidRDefault="0041589D" w:rsidP="00C70BDD">
      <w:pPr>
        <w:tabs>
          <w:tab w:val="left" w:pos="340"/>
        </w:tabs>
        <w:jc w:val="center"/>
        <w:rPr>
          <w:b/>
          <w:bCs/>
          <w:szCs w:val="24"/>
          <w:lang w:val="en-US"/>
        </w:rPr>
      </w:pPr>
    </w:p>
    <w:p w14:paraId="09447471" w14:textId="32AF5B44" w:rsidR="00C70BDD" w:rsidRPr="00511F79" w:rsidRDefault="00C70BDD" w:rsidP="008B21B9">
      <w:pPr>
        <w:pStyle w:val="Nagwek8"/>
        <w:spacing w:line="276" w:lineRule="auto"/>
      </w:pPr>
      <w:r w:rsidRPr="00511F79">
        <w:t>EURODRYING</w:t>
      </w:r>
      <w:r w:rsidR="00F10129" w:rsidRPr="00511F79">
        <w:t>’</w:t>
      </w:r>
      <w:r w:rsidR="00E01E15">
        <w:t xml:space="preserve"> 2023 – FULL PAPER TEMPLATE</w:t>
      </w:r>
    </w:p>
    <w:p w14:paraId="09447472" w14:textId="0463654D" w:rsidR="00C70BDD" w:rsidRPr="00396B1F" w:rsidRDefault="00C70BDD" w:rsidP="00481D0E">
      <w:pPr>
        <w:pStyle w:val="Nagwek7"/>
        <w:spacing w:line="276" w:lineRule="auto"/>
        <w:rPr>
          <w:color w:val="000000" w:themeColor="text1"/>
        </w:rPr>
      </w:pPr>
      <w:r w:rsidRPr="00511F79">
        <w:t>First</w:t>
      </w:r>
      <w:r w:rsidR="00BC2A50">
        <w:t xml:space="preserve"> </w:t>
      </w:r>
      <w:r w:rsidRPr="00396B1F">
        <w:rPr>
          <w:color w:val="000000" w:themeColor="text1"/>
        </w:rPr>
        <w:t xml:space="preserve">name </w:t>
      </w:r>
      <w:r w:rsidR="00BC2A50" w:rsidRPr="00396B1F">
        <w:rPr>
          <w:color w:val="000000" w:themeColor="text1"/>
        </w:rPr>
        <w:t>LAST NAME</w:t>
      </w:r>
      <w:r w:rsidRPr="00396B1F">
        <w:rPr>
          <w:color w:val="000000" w:themeColor="text1"/>
          <w:vertAlign w:val="superscript"/>
        </w:rPr>
        <w:t>1</w:t>
      </w:r>
      <w:r w:rsidRPr="00396B1F">
        <w:rPr>
          <w:color w:val="000000" w:themeColor="text1"/>
        </w:rPr>
        <w:t xml:space="preserve">, </w:t>
      </w:r>
      <w:r w:rsidRPr="00396B1F">
        <w:rPr>
          <w:color w:val="000000" w:themeColor="text1"/>
          <w:u w:val="single"/>
        </w:rPr>
        <w:t xml:space="preserve">Paweł </w:t>
      </w:r>
      <w:r w:rsidR="00BC2A50" w:rsidRPr="00396B1F">
        <w:rPr>
          <w:color w:val="000000" w:themeColor="text1"/>
          <w:u w:val="single"/>
        </w:rPr>
        <w:t>WAWRZYNIAK</w:t>
      </w:r>
      <w:r w:rsidRPr="00396B1F">
        <w:rPr>
          <w:color w:val="000000" w:themeColor="text1"/>
          <w:vertAlign w:val="superscript"/>
        </w:rPr>
        <w:t>2</w:t>
      </w:r>
      <w:r w:rsidRPr="00396B1F">
        <w:rPr>
          <w:color w:val="000000" w:themeColor="text1"/>
        </w:rPr>
        <w:t xml:space="preserve">, </w:t>
      </w:r>
      <w:r w:rsidR="00362DA7" w:rsidRPr="00396B1F">
        <w:rPr>
          <w:color w:val="000000" w:themeColor="text1"/>
        </w:rPr>
        <w:t xml:space="preserve">Grzegorz </w:t>
      </w:r>
      <w:r w:rsidR="00BC2A50" w:rsidRPr="00396B1F">
        <w:rPr>
          <w:color w:val="000000" w:themeColor="text1"/>
        </w:rPr>
        <w:t>MUSIELAK</w:t>
      </w:r>
      <w:r w:rsidR="00362DA7" w:rsidRPr="00396B1F">
        <w:rPr>
          <w:color w:val="000000" w:themeColor="text1"/>
          <w:vertAlign w:val="superscript"/>
        </w:rPr>
        <w:t>3</w:t>
      </w:r>
      <w:r w:rsidRPr="00396B1F">
        <w:rPr>
          <w:color w:val="000000" w:themeColor="text1"/>
          <w:vertAlign w:val="superscript"/>
        </w:rPr>
        <w:t>*</w:t>
      </w:r>
    </w:p>
    <w:p w14:paraId="09447473" w14:textId="2C0B8694" w:rsidR="00C70BDD" w:rsidRPr="00396B1F" w:rsidRDefault="00C70BDD" w:rsidP="00511F79">
      <w:pPr>
        <w:pStyle w:val="Nagwek9"/>
        <w:rPr>
          <w:color w:val="000000" w:themeColor="text1"/>
        </w:rPr>
      </w:pPr>
      <w:r w:rsidRPr="00396B1F">
        <w:rPr>
          <w:color w:val="000000" w:themeColor="text1"/>
          <w:vertAlign w:val="superscript"/>
        </w:rPr>
        <w:t>1</w:t>
      </w:r>
      <w:r w:rsidRPr="00396B1F">
        <w:rPr>
          <w:color w:val="000000" w:themeColor="text1"/>
        </w:rPr>
        <w:t>Affiliation</w:t>
      </w:r>
      <w:r w:rsidR="00B65A63" w:rsidRPr="00396B1F">
        <w:rPr>
          <w:color w:val="000000" w:themeColor="text1"/>
        </w:rPr>
        <w:t xml:space="preserve">: </w:t>
      </w:r>
      <w:r w:rsidR="001544FA" w:rsidRPr="00396B1F">
        <w:rPr>
          <w:color w:val="000000" w:themeColor="text1"/>
        </w:rPr>
        <w:t xml:space="preserve">Name of </w:t>
      </w:r>
      <w:r w:rsidR="00B65A63" w:rsidRPr="00396B1F">
        <w:rPr>
          <w:color w:val="000000" w:themeColor="text1"/>
        </w:rPr>
        <w:t>Faculty, Name of University, Address of University</w:t>
      </w:r>
    </w:p>
    <w:p w14:paraId="09447474" w14:textId="77777777" w:rsidR="00C70BDD" w:rsidRPr="00396B1F" w:rsidRDefault="00C70BDD" w:rsidP="00511F79">
      <w:pPr>
        <w:pStyle w:val="Nagwek9"/>
        <w:rPr>
          <w:color w:val="000000" w:themeColor="text1"/>
        </w:rPr>
      </w:pPr>
      <w:r w:rsidRPr="00396B1F">
        <w:rPr>
          <w:color w:val="000000" w:themeColor="text1"/>
          <w:vertAlign w:val="superscript"/>
        </w:rPr>
        <w:t>2</w:t>
      </w:r>
      <w:r w:rsidRPr="00396B1F">
        <w:rPr>
          <w:color w:val="000000" w:themeColor="text1"/>
        </w:rPr>
        <w:t xml:space="preserve">Faculty of </w:t>
      </w:r>
      <w:r w:rsidR="00362DA7" w:rsidRPr="00396B1F">
        <w:rPr>
          <w:color w:val="000000" w:themeColor="text1"/>
        </w:rPr>
        <w:t>Processes and Environmental Engineering</w:t>
      </w:r>
      <w:r w:rsidRPr="00396B1F">
        <w:rPr>
          <w:color w:val="000000" w:themeColor="text1"/>
        </w:rPr>
        <w:t xml:space="preserve">, </w:t>
      </w:r>
      <w:proofErr w:type="spellStart"/>
      <w:r w:rsidR="00362DA7" w:rsidRPr="00396B1F">
        <w:rPr>
          <w:color w:val="000000" w:themeColor="text1"/>
        </w:rPr>
        <w:t>Łódź</w:t>
      </w:r>
      <w:proofErr w:type="spellEnd"/>
      <w:r w:rsidRPr="00396B1F">
        <w:rPr>
          <w:color w:val="000000" w:themeColor="text1"/>
        </w:rPr>
        <w:t xml:space="preserve"> University of Technology </w:t>
      </w:r>
    </w:p>
    <w:p w14:paraId="09447475" w14:textId="77777777" w:rsidR="00C70BDD" w:rsidRPr="00396B1F" w:rsidRDefault="00362DA7" w:rsidP="00511F79">
      <w:pPr>
        <w:pStyle w:val="Nagwek9"/>
        <w:rPr>
          <w:color w:val="000000" w:themeColor="text1"/>
          <w:vertAlign w:val="superscript"/>
        </w:rPr>
      </w:pPr>
      <w:proofErr w:type="spellStart"/>
      <w:r w:rsidRPr="00396B1F">
        <w:rPr>
          <w:color w:val="000000" w:themeColor="text1"/>
        </w:rPr>
        <w:t>Wólczańska</w:t>
      </w:r>
      <w:proofErr w:type="spellEnd"/>
      <w:r w:rsidR="00C70BDD" w:rsidRPr="00396B1F">
        <w:rPr>
          <w:color w:val="000000" w:themeColor="text1"/>
        </w:rPr>
        <w:t xml:space="preserve"> St. </w:t>
      </w:r>
      <w:r w:rsidRPr="00396B1F">
        <w:rPr>
          <w:color w:val="000000" w:themeColor="text1"/>
        </w:rPr>
        <w:t>213</w:t>
      </w:r>
      <w:r w:rsidR="00C70BDD" w:rsidRPr="00396B1F">
        <w:rPr>
          <w:color w:val="000000" w:themeColor="text1"/>
        </w:rPr>
        <w:t xml:space="preserve">, </w:t>
      </w:r>
      <w:r w:rsidRPr="00396B1F">
        <w:rPr>
          <w:color w:val="000000" w:themeColor="text1"/>
        </w:rPr>
        <w:t>93-005</w:t>
      </w:r>
      <w:r w:rsidR="00C70BDD" w:rsidRPr="00396B1F">
        <w:rPr>
          <w:color w:val="000000" w:themeColor="text1"/>
        </w:rPr>
        <w:t xml:space="preserve"> </w:t>
      </w:r>
      <w:proofErr w:type="spellStart"/>
      <w:r w:rsidRPr="00396B1F">
        <w:rPr>
          <w:color w:val="000000" w:themeColor="text1"/>
        </w:rPr>
        <w:t>Łódź</w:t>
      </w:r>
      <w:proofErr w:type="spellEnd"/>
      <w:r w:rsidR="00C70BDD" w:rsidRPr="00396B1F">
        <w:rPr>
          <w:color w:val="000000" w:themeColor="text1"/>
        </w:rPr>
        <w:t>, Poland</w:t>
      </w:r>
      <w:r w:rsidR="00C70BDD" w:rsidRPr="00396B1F">
        <w:rPr>
          <w:color w:val="000000" w:themeColor="text1"/>
          <w:vertAlign w:val="superscript"/>
        </w:rPr>
        <w:t xml:space="preserve"> </w:t>
      </w:r>
    </w:p>
    <w:p w14:paraId="09447476" w14:textId="77777777" w:rsidR="00C70BDD" w:rsidRPr="00396B1F" w:rsidRDefault="00362DA7" w:rsidP="00511F79">
      <w:pPr>
        <w:pStyle w:val="Nagwek9"/>
        <w:rPr>
          <w:color w:val="000000" w:themeColor="text1"/>
        </w:rPr>
      </w:pPr>
      <w:r w:rsidRPr="00396B1F">
        <w:rPr>
          <w:color w:val="000000" w:themeColor="text1"/>
          <w:vertAlign w:val="superscript"/>
        </w:rPr>
        <w:t>3</w:t>
      </w:r>
      <w:r w:rsidR="00C70BDD" w:rsidRPr="00396B1F">
        <w:rPr>
          <w:color w:val="000000" w:themeColor="text1"/>
        </w:rPr>
        <w:t xml:space="preserve">Faculty of Chemical Technology, Poznań University of Technology </w:t>
      </w:r>
    </w:p>
    <w:p w14:paraId="09447477" w14:textId="77777777" w:rsidR="00C70BDD" w:rsidRPr="00396B1F" w:rsidRDefault="00C70BDD" w:rsidP="00511F79">
      <w:pPr>
        <w:pStyle w:val="Nagwek9"/>
        <w:rPr>
          <w:color w:val="000000" w:themeColor="text1"/>
        </w:rPr>
      </w:pPr>
      <w:r w:rsidRPr="00396B1F">
        <w:rPr>
          <w:color w:val="000000" w:themeColor="text1"/>
        </w:rPr>
        <w:t>Berdychowo St. 4, 60-965 Poznań, Poland</w:t>
      </w:r>
    </w:p>
    <w:p w14:paraId="09447478" w14:textId="1E6AA275" w:rsidR="00C70BDD" w:rsidRPr="00396B1F" w:rsidRDefault="00C70BDD" w:rsidP="00511F79">
      <w:pPr>
        <w:pStyle w:val="Nagwek9"/>
        <w:rPr>
          <w:b/>
          <w:bCs/>
          <w:i/>
          <w:color w:val="000000" w:themeColor="text1"/>
          <w:u w:val="single"/>
        </w:rPr>
      </w:pPr>
      <w:r w:rsidRPr="00396B1F">
        <w:rPr>
          <w:color w:val="000000" w:themeColor="text1"/>
          <w:vertAlign w:val="superscript"/>
        </w:rPr>
        <w:t>*</w:t>
      </w:r>
      <w:r w:rsidRPr="00396B1F">
        <w:rPr>
          <w:color w:val="000000" w:themeColor="text1"/>
        </w:rPr>
        <w:t>Correspond</w:t>
      </w:r>
      <w:r w:rsidR="00362DA7" w:rsidRPr="00396B1F">
        <w:rPr>
          <w:color w:val="000000" w:themeColor="text1"/>
        </w:rPr>
        <w:t>ing author</w:t>
      </w:r>
      <w:r w:rsidRPr="00396B1F">
        <w:rPr>
          <w:color w:val="000000" w:themeColor="text1"/>
        </w:rPr>
        <w:t xml:space="preserve">: </w:t>
      </w:r>
      <w:r w:rsidR="00BC2A50" w:rsidRPr="00396B1F">
        <w:rPr>
          <w:color w:val="000000" w:themeColor="text1"/>
        </w:rPr>
        <w:t>g</w:t>
      </w:r>
      <w:r w:rsidRPr="00396B1F">
        <w:rPr>
          <w:color w:val="000000" w:themeColor="text1"/>
        </w:rPr>
        <w:t>rzegorz.</w:t>
      </w:r>
      <w:r w:rsidR="00BC2A50" w:rsidRPr="00396B1F">
        <w:rPr>
          <w:color w:val="000000" w:themeColor="text1"/>
        </w:rPr>
        <w:t>m</w:t>
      </w:r>
      <w:r w:rsidRPr="00396B1F">
        <w:rPr>
          <w:color w:val="000000" w:themeColor="text1"/>
        </w:rPr>
        <w:t>usielak@put.poznan.pl</w:t>
      </w:r>
    </w:p>
    <w:p w14:paraId="09447479" w14:textId="77777777" w:rsidR="00C70BDD" w:rsidRPr="00396B1F" w:rsidRDefault="00C70BDD" w:rsidP="00C70BDD">
      <w:pPr>
        <w:tabs>
          <w:tab w:val="left" w:pos="340"/>
        </w:tabs>
        <w:jc w:val="center"/>
        <w:rPr>
          <w:b/>
          <w:bCs/>
          <w:i/>
          <w:color w:val="000000" w:themeColor="text1"/>
          <w:sz w:val="20"/>
          <w:u w:val="single"/>
          <w:lang w:val="en-US"/>
        </w:rPr>
      </w:pPr>
    </w:p>
    <w:p w14:paraId="0944747A" w14:textId="77777777" w:rsidR="00362DA7" w:rsidRPr="00396B1F" w:rsidRDefault="00362DA7" w:rsidP="00C70BDD">
      <w:pPr>
        <w:tabs>
          <w:tab w:val="left" w:pos="340"/>
        </w:tabs>
        <w:jc w:val="center"/>
        <w:rPr>
          <w:b/>
          <w:bCs/>
          <w:i/>
          <w:color w:val="000000" w:themeColor="text1"/>
          <w:sz w:val="20"/>
          <w:u w:val="single"/>
          <w:lang w:val="en-US"/>
        </w:rPr>
      </w:pPr>
    </w:p>
    <w:p w14:paraId="0944747B" w14:textId="78E73063" w:rsidR="00362DA7" w:rsidRPr="00396B1F" w:rsidRDefault="00362DA7" w:rsidP="00511F79">
      <w:pPr>
        <w:pStyle w:val="Nagwek6"/>
        <w:rPr>
          <w:color w:val="000000" w:themeColor="text1"/>
        </w:rPr>
      </w:pPr>
      <w:r w:rsidRPr="00396B1F">
        <w:rPr>
          <w:b/>
          <w:color w:val="000000" w:themeColor="text1"/>
        </w:rPr>
        <w:t>Abstract</w:t>
      </w:r>
      <w:r w:rsidR="00BC2A50" w:rsidRPr="00396B1F">
        <w:rPr>
          <w:b/>
          <w:color w:val="000000" w:themeColor="text1"/>
        </w:rPr>
        <w:t xml:space="preserve">: </w:t>
      </w:r>
      <w:r w:rsidR="0024218A" w:rsidRPr="00396B1F">
        <w:rPr>
          <w:color w:val="000000" w:themeColor="text1"/>
        </w:rPr>
        <w:t xml:space="preserve">The abstract should be in the form of a paragraph with a maximum length of </w:t>
      </w:r>
      <w:r w:rsidR="00F10129" w:rsidRPr="00396B1F">
        <w:rPr>
          <w:color w:val="000000" w:themeColor="text1"/>
        </w:rPr>
        <w:t xml:space="preserve"> 300 </w:t>
      </w:r>
      <w:r w:rsidR="0024218A" w:rsidRPr="00396B1F">
        <w:rPr>
          <w:color w:val="000000" w:themeColor="text1"/>
        </w:rPr>
        <w:t>words. The abstract should include: (I) Background: context and purpose of the study; (2) Brief description of the methods used; (3) Summary of main results; (4) Main conclusions or interpretations. References to literature should not be included in the abstract.</w:t>
      </w:r>
      <w:r w:rsidR="00FB291A" w:rsidRPr="00396B1F">
        <w:rPr>
          <w:color w:val="000000" w:themeColor="text1"/>
        </w:rPr>
        <w:t xml:space="preserve"> </w:t>
      </w:r>
    </w:p>
    <w:p w14:paraId="0944747C" w14:textId="1125FC57" w:rsidR="00FB291A" w:rsidRPr="00396B1F" w:rsidRDefault="00FB291A" w:rsidP="00511F79">
      <w:pPr>
        <w:pStyle w:val="Nagwek6"/>
        <w:rPr>
          <w:color w:val="000000" w:themeColor="text1"/>
        </w:rPr>
      </w:pPr>
      <w:r w:rsidRPr="00396B1F">
        <w:rPr>
          <w:color w:val="000000" w:themeColor="text1"/>
        </w:rPr>
        <w:t>The abstract should be written in</w:t>
      </w:r>
      <w:r w:rsidR="008B029B" w:rsidRPr="00396B1F">
        <w:rPr>
          <w:color w:val="000000" w:themeColor="text1"/>
        </w:rPr>
        <w:t xml:space="preserve"> Times New Roman</w:t>
      </w:r>
      <w:r w:rsidRPr="00396B1F">
        <w:rPr>
          <w:color w:val="000000" w:themeColor="text1"/>
        </w:rPr>
        <w:t xml:space="preserve"> italics font size 11</w:t>
      </w:r>
      <w:r w:rsidR="00481D0E" w:rsidRPr="00396B1F">
        <w:rPr>
          <w:color w:val="000000" w:themeColor="text1"/>
        </w:rPr>
        <w:t>, line spacing 1.0</w:t>
      </w:r>
      <w:r w:rsidRPr="00396B1F">
        <w:rPr>
          <w:color w:val="000000" w:themeColor="text1"/>
        </w:rPr>
        <w:t xml:space="preserve">, justified, with additional margins of +1 cm. </w:t>
      </w:r>
    </w:p>
    <w:p w14:paraId="0944747D" w14:textId="77777777" w:rsidR="00362DA7" w:rsidRPr="00396B1F" w:rsidRDefault="00362DA7" w:rsidP="00362DA7">
      <w:pPr>
        <w:tabs>
          <w:tab w:val="left" w:pos="340"/>
        </w:tabs>
        <w:rPr>
          <w:color w:val="000000" w:themeColor="text1"/>
          <w:sz w:val="22"/>
          <w:szCs w:val="22"/>
        </w:rPr>
      </w:pPr>
    </w:p>
    <w:p w14:paraId="0944747E" w14:textId="77777777" w:rsidR="00362DA7" w:rsidRPr="00396B1F" w:rsidRDefault="00362DA7" w:rsidP="00362DA7">
      <w:pPr>
        <w:tabs>
          <w:tab w:val="left" w:pos="340"/>
        </w:tabs>
        <w:rPr>
          <w:i/>
          <w:color w:val="000000" w:themeColor="text1"/>
          <w:sz w:val="22"/>
          <w:szCs w:val="22"/>
        </w:rPr>
      </w:pPr>
      <w:r w:rsidRPr="00396B1F">
        <w:rPr>
          <w:rStyle w:val="KeywordsZnak"/>
          <w:b/>
          <w:color w:val="000000" w:themeColor="text1"/>
          <w:sz w:val="22"/>
          <w:szCs w:val="22"/>
        </w:rPr>
        <w:t>Keywords</w:t>
      </w:r>
      <w:r w:rsidRPr="00396B1F">
        <w:rPr>
          <w:i/>
          <w:color w:val="000000" w:themeColor="text1"/>
          <w:sz w:val="22"/>
          <w:szCs w:val="22"/>
        </w:rPr>
        <w:t>:</w:t>
      </w:r>
      <w:r w:rsidRPr="00396B1F">
        <w:rPr>
          <w:color w:val="000000" w:themeColor="text1"/>
          <w:sz w:val="22"/>
          <w:szCs w:val="22"/>
        </w:rPr>
        <w:t xml:space="preserve"> </w:t>
      </w:r>
      <w:r w:rsidR="0024218A" w:rsidRPr="00396B1F">
        <w:rPr>
          <w:i/>
          <w:color w:val="000000" w:themeColor="text1"/>
          <w:sz w:val="22"/>
          <w:szCs w:val="22"/>
        </w:rPr>
        <w:t>keyword 1; keyword 2; keyword 3…(3-7 keywords spec</w:t>
      </w:r>
      <w:r w:rsidR="00AB4467" w:rsidRPr="00396B1F">
        <w:rPr>
          <w:i/>
          <w:color w:val="000000" w:themeColor="text1"/>
          <w:sz w:val="22"/>
          <w:szCs w:val="22"/>
        </w:rPr>
        <w:t>i</w:t>
      </w:r>
      <w:r w:rsidR="0024218A" w:rsidRPr="00396B1F">
        <w:rPr>
          <w:i/>
          <w:color w:val="000000" w:themeColor="text1"/>
          <w:sz w:val="22"/>
          <w:szCs w:val="22"/>
        </w:rPr>
        <w:t>fic to the article)</w:t>
      </w:r>
      <w:r w:rsidRPr="00396B1F">
        <w:rPr>
          <w:i/>
          <w:color w:val="000000" w:themeColor="text1"/>
          <w:sz w:val="22"/>
          <w:szCs w:val="22"/>
        </w:rPr>
        <w:t xml:space="preserve"> </w:t>
      </w:r>
    </w:p>
    <w:p w14:paraId="0944747F" w14:textId="29E25267" w:rsidR="00362DA7" w:rsidRPr="00396B1F" w:rsidRDefault="00AB4467" w:rsidP="002F0611">
      <w:pPr>
        <w:pStyle w:val="Nagwek1"/>
        <w:rPr>
          <w:color w:val="000000" w:themeColor="text1"/>
        </w:rPr>
      </w:pPr>
      <w:r w:rsidRPr="00396B1F">
        <w:rPr>
          <w:color w:val="000000" w:themeColor="text1"/>
        </w:rPr>
        <w:t>Basic information on the preparation of the manuscript</w:t>
      </w:r>
    </w:p>
    <w:p w14:paraId="09447480" w14:textId="7872B524" w:rsidR="00371B16" w:rsidRPr="00396B1F" w:rsidRDefault="0015468D" w:rsidP="00481D0E">
      <w:pPr>
        <w:ind w:firstLine="284"/>
        <w:rPr>
          <w:color w:val="000000" w:themeColor="text1"/>
        </w:rPr>
      </w:pPr>
      <w:r w:rsidRPr="00396B1F">
        <w:rPr>
          <w:color w:val="000000" w:themeColor="text1"/>
        </w:rPr>
        <w:t xml:space="preserve">The paper must be original, i.e. not published in any other conference or journal. The size of the manuscript should not exceed eight pages. </w:t>
      </w:r>
      <w:r w:rsidR="00371B16" w:rsidRPr="00396B1F">
        <w:rPr>
          <w:color w:val="000000" w:themeColor="text1"/>
        </w:rPr>
        <w:t xml:space="preserve">The </w:t>
      </w:r>
      <w:r w:rsidR="008B21B9" w:rsidRPr="00396B1F">
        <w:rPr>
          <w:color w:val="000000" w:themeColor="text1"/>
        </w:rPr>
        <w:t>whole manuscript</w:t>
      </w:r>
      <w:r w:rsidR="00371B16" w:rsidRPr="00396B1F">
        <w:rPr>
          <w:color w:val="000000" w:themeColor="text1"/>
        </w:rPr>
        <w:t xml:space="preserve"> should be written in Times New Roman font</w:t>
      </w:r>
      <w:r w:rsidR="008B21B9" w:rsidRPr="00396B1F">
        <w:rPr>
          <w:color w:val="000000" w:themeColor="text1"/>
        </w:rPr>
        <w:t>.</w:t>
      </w:r>
      <w:r w:rsidR="00371B16" w:rsidRPr="00396B1F">
        <w:rPr>
          <w:color w:val="000000" w:themeColor="text1"/>
        </w:rPr>
        <w:t xml:space="preserve"> </w:t>
      </w:r>
    </w:p>
    <w:p w14:paraId="09447481" w14:textId="6C4CB713" w:rsidR="009F03B2" w:rsidRPr="00396B1F" w:rsidRDefault="00FB291A" w:rsidP="00481D0E">
      <w:pPr>
        <w:ind w:firstLine="284"/>
        <w:rPr>
          <w:color w:val="000000" w:themeColor="text1"/>
        </w:rPr>
      </w:pPr>
      <w:r w:rsidRPr="00396B1F">
        <w:rPr>
          <w:color w:val="000000" w:themeColor="text1"/>
        </w:rPr>
        <w:t>The title</w:t>
      </w:r>
      <w:r w:rsidR="00BB0693" w:rsidRPr="00396B1F">
        <w:rPr>
          <w:color w:val="000000" w:themeColor="text1"/>
        </w:rPr>
        <w:t xml:space="preserve"> of the article</w:t>
      </w:r>
      <w:r w:rsidRPr="00396B1F">
        <w:rPr>
          <w:color w:val="000000" w:themeColor="text1"/>
        </w:rPr>
        <w:t xml:space="preserve"> should be written in capitals, bold font size 12,</w:t>
      </w:r>
      <w:r w:rsidR="00481D0E" w:rsidRPr="00396B1F">
        <w:rPr>
          <w:color w:val="000000" w:themeColor="text1"/>
        </w:rPr>
        <w:t xml:space="preserve"> line spacing 1.</w:t>
      </w:r>
      <w:r w:rsidR="000C0E72" w:rsidRPr="00396B1F">
        <w:rPr>
          <w:color w:val="000000" w:themeColor="text1"/>
        </w:rPr>
        <w:t>15</w:t>
      </w:r>
      <w:r w:rsidRPr="00396B1F">
        <w:rPr>
          <w:color w:val="000000" w:themeColor="text1"/>
        </w:rPr>
        <w:t>.</w:t>
      </w:r>
    </w:p>
    <w:p w14:paraId="09447482" w14:textId="6F852F77" w:rsidR="00FB291A" w:rsidRPr="00396B1F" w:rsidRDefault="00FB291A" w:rsidP="00481D0E">
      <w:pPr>
        <w:ind w:firstLine="284"/>
        <w:rPr>
          <w:color w:val="000000" w:themeColor="text1"/>
        </w:rPr>
      </w:pPr>
      <w:r w:rsidRPr="00396B1F">
        <w:rPr>
          <w:color w:val="000000" w:themeColor="text1"/>
        </w:rPr>
        <w:t>The authors should be written in bold, italics font size 12,</w:t>
      </w:r>
      <w:r w:rsidR="00481D0E" w:rsidRPr="00396B1F">
        <w:rPr>
          <w:color w:val="000000" w:themeColor="text1"/>
        </w:rPr>
        <w:t xml:space="preserve"> line spacing 1.</w:t>
      </w:r>
      <w:r w:rsidR="000C0E72" w:rsidRPr="00396B1F">
        <w:rPr>
          <w:color w:val="000000" w:themeColor="text1"/>
        </w:rPr>
        <w:t>15</w:t>
      </w:r>
      <w:r w:rsidRPr="00396B1F">
        <w:rPr>
          <w:color w:val="000000" w:themeColor="text1"/>
        </w:rPr>
        <w:t>.</w:t>
      </w:r>
      <w:r w:rsidR="00D37F51" w:rsidRPr="00396B1F">
        <w:rPr>
          <w:color w:val="000000" w:themeColor="text1"/>
        </w:rPr>
        <w:t xml:space="preserve"> The corresponding author should be marked with an asterisk, and the referring author should be underlined.</w:t>
      </w:r>
    </w:p>
    <w:p w14:paraId="29317764" w14:textId="382AD63C" w:rsidR="00B65A63" w:rsidRPr="00396B1F" w:rsidRDefault="00B65A63" w:rsidP="00481D0E">
      <w:pPr>
        <w:ind w:firstLine="284"/>
        <w:rPr>
          <w:color w:val="000000" w:themeColor="text1"/>
        </w:rPr>
      </w:pPr>
      <w:r w:rsidRPr="00396B1F">
        <w:rPr>
          <w:color w:val="000000" w:themeColor="text1"/>
        </w:rPr>
        <w:t>The affiliation should be written in font size 10, line spacing 1.0.</w:t>
      </w:r>
    </w:p>
    <w:p w14:paraId="09447483" w14:textId="0778BD99" w:rsidR="00FB291A" w:rsidRPr="00396B1F" w:rsidRDefault="00FB291A" w:rsidP="00481D0E">
      <w:pPr>
        <w:ind w:firstLine="284"/>
        <w:rPr>
          <w:color w:val="000000" w:themeColor="text1"/>
        </w:rPr>
      </w:pPr>
      <w:r w:rsidRPr="00396B1F">
        <w:rPr>
          <w:color w:val="000000" w:themeColor="text1"/>
        </w:rPr>
        <w:t xml:space="preserve">The keywords should be written in </w:t>
      </w:r>
      <w:r w:rsidRPr="00396B1F">
        <w:rPr>
          <w:i/>
          <w:color w:val="000000" w:themeColor="text1"/>
        </w:rPr>
        <w:t>italics</w:t>
      </w:r>
      <w:r w:rsidRPr="00396B1F">
        <w:rPr>
          <w:color w:val="000000" w:themeColor="text1"/>
        </w:rPr>
        <w:t xml:space="preserve"> font size 1</w:t>
      </w:r>
      <w:r w:rsidR="00481D0E" w:rsidRPr="00396B1F">
        <w:rPr>
          <w:color w:val="000000" w:themeColor="text1"/>
        </w:rPr>
        <w:t>1, line spacing 1.0</w:t>
      </w:r>
      <w:r w:rsidRPr="00396B1F">
        <w:rPr>
          <w:color w:val="000000" w:themeColor="text1"/>
        </w:rPr>
        <w:t>.</w:t>
      </w:r>
    </w:p>
    <w:p w14:paraId="09447484" w14:textId="677C2514" w:rsidR="00371B16" w:rsidRPr="00396B1F" w:rsidRDefault="00371B16" w:rsidP="00481D0E">
      <w:pPr>
        <w:ind w:firstLine="284"/>
        <w:rPr>
          <w:color w:val="000000" w:themeColor="text1"/>
        </w:rPr>
      </w:pPr>
      <w:r w:rsidRPr="00396B1F">
        <w:rPr>
          <w:color w:val="000000" w:themeColor="text1"/>
        </w:rPr>
        <w:t xml:space="preserve">The main text of the manuscript </w:t>
      </w:r>
      <w:r w:rsidR="00481D0E" w:rsidRPr="00396B1F">
        <w:rPr>
          <w:color w:val="000000" w:themeColor="text1"/>
        </w:rPr>
        <w:t xml:space="preserve">should be justified, written in Times New Roman font size 12, line spacing 1.0. It </w:t>
      </w:r>
      <w:r w:rsidRPr="00396B1F">
        <w:rPr>
          <w:color w:val="000000" w:themeColor="text1"/>
        </w:rPr>
        <w:t xml:space="preserve">should be divided into </w:t>
      </w:r>
      <w:r w:rsidR="002F0611" w:rsidRPr="00396B1F">
        <w:rPr>
          <w:color w:val="000000" w:themeColor="text1"/>
        </w:rPr>
        <w:t xml:space="preserve">the following </w:t>
      </w:r>
      <w:r w:rsidRPr="00396B1F">
        <w:rPr>
          <w:color w:val="000000" w:themeColor="text1"/>
        </w:rPr>
        <w:t>sections</w:t>
      </w:r>
      <w:r w:rsidR="00C0700D" w:rsidRPr="00396B1F">
        <w:rPr>
          <w:color w:val="000000" w:themeColor="text1"/>
        </w:rPr>
        <w:t>:</w:t>
      </w:r>
      <w:r w:rsidRPr="00396B1F">
        <w:rPr>
          <w:color w:val="000000" w:themeColor="text1"/>
        </w:rPr>
        <w:t xml:space="preserve"> Introduction, Materials and Methods, Mathematical </w:t>
      </w:r>
      <w:proofErr w:type="spellStart"/>
      <w:r w:rsidRPr="00396B1F">
        <w:rPr>
          <w:color w:val="000000" w:themeColor="text1"/>
        </w:rPr>
        <w:t>Model</w:t>
      </w:r>
      <w:r w:rsidR="00F10129" w:rsidRPr="00396B1F">
        <w:rPr>
          <w:color w:val="000000" w:themeColor="text1"/>
        </w:rPr>
        <w:t>ing</w:t>
      </w:r>
      <w:proofErr w:type="spellEnd"/>
      <w:r w:rsidR="002F0611" w:rsidRPr="00396B1F">
        <w:rPr>
          <w:color w:val="000000" w:themeColor="text1"/>
        </w:rPr>
        <w:t xml:space="preserve"> (optional)</w:t>
      </w:r>
      <w:r w:rsidRPr="00396B1F">
        <w:rPr>
          <w:color w:val="000000" w:themeColor="text1"/>
        </w:rPr>
        <w:t>, Results</w:t>
      </w:r>
      <w:r w:rsidR="00F10129" w:rsidRPr="00396B1F">
        <w:rPr>
          <w:color w:val="000000" w:themeColor="text1"/>
        </w:rPr>
        <w:t xml:space="preserve"> and</w:t>
      </w:r>
      <w:r w:rsidRPr="00396B1F">
        <w:rPr>
          <w:color w:val="000000" w:themeColor="text1"/>
        </w:rPr>
        <w:t xml:space="preserve"> </w:t>
      </w:r>
      <w:r w:rsidR="00F10129" w:rsidRPr="00396B1F">
        <w:rPr>
          <w:color w:val="000000" w:themeColor="text1"/>
        </w:rPr>
        <w:t>Discussion</w:t>
      </w:r>
      <w:r w:rsidRPr="00396B1F">
        <w:rPr>
          <w:color w:val="000000" w:themeColor="text1"/>
        </w:rPr>
        <w:t xml:space="preserve">, </w:t>
      </w:r>
      <w:r w:rsidR="002F0611" w:rsidRPr="00396B1F">
        <w:rPr>
          <w:color w:val="000000" w:themeColor="text1"/>
        </w:rPr>
        <w:t xml:space="preserve">and </w:t>
      </w:r>
      <w:r w:rsidRPr="00396B1F">
        <w:rPr>
          <w:color w:val="000000" w:themeColor="text1"/>
        </w:rPr>
        <w:t>Conclusions</w:t>
      </w:r>
      <w:r w:rsidR="002F0611" w:rsidRPr="00396B1F">
        <w:rPr>
          <w:color w:val="000000" w:themeColor="text1"/>
        </w:rPr>
        <w:t>.</w:t>
      </w:r>
      <w:r w:rsidR="00C0700D" w:rsidRPr="00396B1F">
        <w:rPr>
          <w:color w:val="000000" w:themeColor="text1"/>
        </w:rPr>
        <w:t xml:space="preserve"> </w:t>
      </w:r>
      <w:r w:rsidR="002F0611" w:rsidRPr="00396B1F">
        <w:rPr>
          <w:color w:val="000000" w:themeColor="text1"/>
        </w:rPr>
        <w:t>Each Section may be divided into subsections (of a maximum 1-2 levels)</w:t>
      </w:r>
      <w:r w:rsidRPr="00396B1F">
        <w:rPr>
          <w:color w:val="000000" w:themeColor="text1"/>
        </w:rPr>
        <w:t>. It should be noted that the above division is not mandatory, as the structure of the document should be adapted to its content.</w:t>
      </w:r>
      <w:r w:rsidR="0015468D" w:rsidRPr="00396B1F">
        <w:rPr>
          <w:color w:val="000000" w:themeColor="text1"/>
        </w:rPr>
        <w:t> </w:t>
      </w:r>
    </w:p>
    <w:p w14:paraId="09447485" w14:textId="642D128F" w:rsidR="00C14943" w:rsidRPr="00396B1F" w:rsidRDefault="00C14943" w:rsidP="00481D0E">
      <w:pPr>
        <w:ind w:firstLine="284"/>
        <w:rPr>
          <w:color w:val="000000" w:themeColor="text1"/>
        </w:rPr>
      </w:pPr>
      <w:r w:rsidRPr="00396B1F">
        <w:rPr>
          <w:color w:val="000000" w:themeColor="text1"/>
        </w:rPr>
        <w:t>The title of the section should be written in bold</w:t>
      </w:r>
      <w:r w:rsidR="00481D0E" w:rsidRPr="00396B1F">
        <w:rPr>
          <w:color w:val="000000" w:themeColor="text1"/>
        </w:rPr>
        <w:t xml:space="preserve"> font size 12, </w:t>
      </w:r>
      <w:r w:rsidR="00481D0E" w:rsidRPr="00396B1F">
        <w:rPr>
          <w:color w:val="000000" w:themeColor="text1"/>
          <w:lang w:val="en-US"/>
        </w:rPr>
        <w:t>aligned to the left</w:t>
      </w:r>
      <w:r w:rsidRPr="00396B1F">
        <w:rPr>
          <w:color w:val="000000" w:themeColor="text1"/>
        </w:rPr>
        <w:t>,</w:t>
      </w:r>
      <w:r w:rsidR="000C0E72" w:rsidRPr="00396B1F">
        <w:rPr>
          <w:color w:val="000000" w:themeColor="text1"/>
        </w:rPr>
        <w:t xml:space="preserve"> line spacing 1.0</w:t>
      </w:r>
      <w:r w:rsidRPr="00396B1F">
        <w:rPr>
          <w:color w:val="000000" w:themeColor="text1"/>
        </w:rPr>
        <w:t>.</w:t>
      </w:r>
    </w:p>
    <w:p w14:paraId="09447486" w14:textId="49CCD2A6" w:rsidR="00AB4467" w:rsidRPr="00396B1F" w:rsidRDefault="00AB4467" w:rsidP="000C0E72">
      <w:pPr>
        <w:pStyle w:val="Nagwek1"/>
        <w:rPr>
          <w:color w:val="000000" w:themeColor="text1"/>
        </w:rPr>
      </w:pPr>
      <w:r w:rsidRPr="00396B1F">
        <w:rPr>
          <w:color w:val="000000" w:themeColor="text1"/>
        </w:rPr>
        <w:t>Introduction</w:t>
      </w:r>
    </w:p>
    <w:p w14:paraId="09447487" w14:textId="7BACC65E" w:rsidR="00C453D2" w:rsidRPr="00396B1F" w:rsidRDefault="00C453D2" w:rsidP="00511F79">
      <w:pPr>
        <w:rPr>
          <w:color w:val="000000" w:themeColor="text1"/>
          <w:lang w:val="en-US"/>
        </w:rPr>
      </w:pPr>
      <w:r w:rsidRPr="00396B1F">
        <w:rPr>
          <w:color w:val="000000" w:themeColor="text1"/>
          <w:lang w:val="en-US"/>
        </w:rPr>
        <w:t xml:space="preserve">The introduction should briefly place the study in a broad context. Analyze the current state of the research field and cite key publications. The number of references should not exceed 20. </w:t>
      </w:r>
      <w:r w:rsidR="00F10129" w:rsidRPr="00396B1F">
        <w:rPr>
          <w:color w:val="000000" w:themeColor="text1"/>
          <w:lang w:val="en-US"/>
        </w:rPr>
        <w:t>Based on</w:t>
      </w:r>
      <w:r w:rsidRPr="00396B1F">
        <w:rPr>
          <w:color w:val="000000" w:themeColor="text1"/>
          <w:lang w:val="en-US"/>
        </w:rPr>
        <w:t xml:space="preserve"> this review, determine the purpose of the work and its meaning. Finally, the main conclusions should be highlighted.</w:t>
      </w:r>
    </w:p>
    <w:p w14:paraId="09447488" w14:textId="77777777" w:rsidR="008E6641" w:rsidRPr="00396B1F" w:rsidRDefault="008E6641" w:rsidP="00511F79">
      <w:pPr>
        <w:rPr>
          <w:color w:val="000000" w:themeColor="text1"/>
          <w:szCs w:val="24"/>
          <w:lang w:val="en-US"/>
        </w:rPr>
      </w:pPr>
      <w:r w:rsidRPr="00396B1F">
        <w:rPr>
          <w:color w:val="000000" w:themeColor="text1"/>
          <w:szCs w:val="24"/>
          <w:lang w:val="en-US"/>
        </w:rPr>
        <w:t xml:space="preserve">Cited literature should be marked in the text in round brackets, giving the name of the author or authors along with the year of publication of the cited article, e.g. (Wawrzyniak et al., 2012; </w:t>
      </w:r>
      <w:proofErr w:type="spellStart"/>
      <w:r w:rsidRPr="00396B1F">
        <w:rPr>
          <w:color w:val="000000" w:themeColor="text1"/>
          <w:szCs w:val="24"/>
          <w:lang w:val="en-US"/>
        </w:rPr>
        <w:t>Musielak</w:t>
      </w:r>
      <w:proofErr w:type="spellEnd"/>
      <w:r w:rsidRPr="00396B1F">
        <w:rPr>
          <w:color w:val="000000" w:themeColor="text1"/>
          <w:szCs w:val="24"/>
          <w:lang w:val="en-US"/>
        </w:rPr>
        <w:t xml:space="preserve">, 1982). </w:t>
      </w:r>
    </w:p>
    <w:p w14:paraId="09447489" w14:textId="260FAA80" w:rsidR="008E6641" w:rsidRPr="00396B1F" w:rsidRDefault="008E6641" w:rsidP="00511F79">
      <w:pPr>
        <w:pStyle w:val="Nagwek1"/>
        <w:rPr>
          <w:color w:val="000000" w:themeColor="text1"/>
        </w:rPr>
      </w:pPr>
      <w:r w:rsidRPr="00396B1F">
        <w:rPr>
          <w:color w:val="000000" w:themeColor="text1"/>
        </w:rPr>
        <w:lastRenderedPageBreak/>
        <w:t>Material</w:t>
      </w:r>
      <w:r w:rsidR="00274DBD" w:rsidRPr="00396B1F">
        <w:rPr>
          <w:color w:val="000000" w:themeColor="text1"/>
        </w:rPr>
        <w:t>s</w:t>
      </w:r>
      <w:r w:rsidRPr="00396B1F">
        <w:rPr>
          <w:color w:val="000000" w:themeColor="text1"/>
        </w:rPr>
        <w:t xml:space="preserve"> and </w:t>
      </w:r>
      <w:r w:rsidR="00F10129" w:rsidRPr="00396B1F">
        <w:rPr>
          <w:color w:val="000000" w:themeColor="text1"/>
        </w:rPr>
        <w:t>Methods</w:t>
      </w:r>
    </w:p>
    <w:p w14:paraId="0944748A" w14:textId="378946B0" w:rsidR="008E6641" w:rsidRPr="00396B1F" w:rsidRDefault="008E6641" w:rsidP="00511F79">
      <w:pPr>
        <w:pStyle w:val="Nagwek2"/>
        <w:rPr>
          <w:color w:val="000000" w:themeColor="text1"/>
        </w:rPr>
      </w:pPr>
      <w:r w:rsidRPr="00396B1F">
        <w:rPr>
          <w:color w:val="000000" w:themeColor="text1"/>
        </w:rPr>
        <w:t>Material</w:t>
      </w:r>
      <w:r w:rsidR="00274DBD" w:rsidRPr="00396B1F">
        <w:rPr>
          <w:color w:val="000000" w:themeColor="text1"/>
        </w:rPr>
        <w:t>s</w:t>
      </w:r>
    </w:p>
    <w:p w14:paraId="0944748B" w14:textId="28FAF8C7" w:rsidR="00C14943" w:rsidRPr="00396B1F" w:rsidRDefault="00C14943" w:rsidP="00511F79">
      <w:pPr>
        <w:rPr>
          <w:color w:val="000000" w:themeColor="text1"/>
        </w:rPr>
      </w:pPr>
      <w:r w:rsidRPr="00396B1F">
        <w:rPr>
          <w:color w:val="000000" w:themeColor="text1"/>
        </w:rPr>
        <w:t xml:space="preserve">The title of the subsection should be written in </w:t>
      </w:r>
      <w:r w:rsidRPr="00396B1F">
        <w:rPr>
          <w:i/>
          <w:color w:val="000000" w:themeColor="text1"/>
        </w:rPr>
        <w:t>italic</w:t>
      </w:r>
      <w:r w:rsidR="000C0E72" w:rsidRPr="00396B1F">
        <w:rPr>
          <w:i/>
          <w:color w:val="000000" w:themeColor="text1"/>
        </w:rPr>
        <w:t>.</w:t>
      </w:r>
    </w:p>
    <w:p w14:paraId="0944748C" w14:textId="77777777" w:rsidR="008E6641" w:rsidRPr="00396B1F" w:rsidRDefault="008E6641" w:rsidP="00511F79">
      <w:pPr>
        <w:rPr>
          <w:color w:val="000000" w:themeColor="text1"/>
          <w:lang w:val="en-US" w:eastAsia="pl-PL"/>
        </w:rPr>
      </w:pPr>
      <w:r w:rsidRPr="00396B1F">
        <w:rPr>
          <w:color w:val="000000" w:themeColor="text1"/>
          <w:lang w:val="en-US" w:eastAsia="pl-PL"/>
        </w:rPr>
        <w:t>Drying of thyme (</w:t>
      </w:r>
      <w:r w:rsidRPr="00396B1F">
        <w:rPr>
          <w:i/>
          <w:iCs/>
          <w:color w:val="000000" w:themeColor="text1"/>
          <w:shd w:val="clear" w:color="auto" w:fill="FFFFFF"/>
        </w:rPr>
        <w:t>Thymus vulgaris</w:t>
      </w:r>
      <w:r w:rsidRPr="00396B1F">
        <w:rPr>
          <w:color w:val="000000" w:themeColor="text1"/>
          <w:shd w:val="clear" w:color="auto" w:fill="FFFFFF"/>
        </w:rPr>
        <w:t> </w:t>
      </w:r>
      <w:hyperlink r:id="rId11" w:tooltip="Karol Linneusz" w:history="1">
        <w:r w:rsidRPr="00396B1F">
          <w:rPr>
            <w:rStyle w:val="Hipercze"/>
            <w:color w:val="000000" w:themeColor="text1"/>
            <w:szCs w:val="24"/>
            <w:shd w:val="clear" w:color="auto" w:fill="FFFFFF"/>
          </w:rPr>
          <w:t>L.</w:t>
        </w:r>
      </w:hyperlink>
      <w:r w:rsidRPr="00396B1F">
        <w:rPr>
          <w:color w:val="000000" w:themeColor="text1"/>
          <w:lang w:val="en-US" w:eastAsia="pl-PL"/>
        </w:rPr>
        <w:t>) has been tested</w:t>
      </w:r>
      <w:r w:rsidR="00C14943" w:rsidRPr="00396B1F">
        <w:rPr>
          <w:color w:val="000000" w:themeColor="text1"/>
          <w:lang w:val="en-US" w:eastAsia="pl-PL"/>
        </w:rPr>
        <w:t>..</w:t>
      </w:r>
      <w:r w:rsidRPr="00396B1F">
        <w:rPr>
          <w:color w:val="000000" w:themeColor="text1"/>
          <w:lang w:val="en-US" w:eastAsia="pl-PL"/>
        </w:rPr>
        <w:t xml:space="preserve">. </w:t>
      </w:r>
    </w:p>
    <w:p w14:paraId="0944748D" w14:textId="3FFD9682" w:rsidR="008E6641" w:rsidRPr="00396B1F" w:rsidRDefault="008E6641" w:rsidP="00511F79">
      <w:pPr>
        <w:pStyle w:val="Nagwek2"/>
        <w:rPr>
          <w:color w:val="000000" w:themeColor="text1"/>
        </w:rPr>
      </w:pPr>
      <w:r w:rsidRPr="00396B1F">
        <w:rPr>
          <w:color w:val="000000" w:themeColor="text1"/>
        </w:rPr>
        <w:t>Drying procedures</w:t>
      </w:r>
    </w:p>
    <w:p w14:paraId="0944748E" w14:textId="0DC919C3" w:rsidR="00F26227" w:rsidRPr="00396B1F" w:rsidRDefault="00C14943" w:rsidP="00511F79">
      <w:pPr>
        <w:rPr>
          <w:color w:val="000000" w:themeColor="text1"/>
          <w:lang w:val="en-US"/>
        </w:rPr>
      </w:pPr>
      <w:r w:rsidRPr="00396B1F">
        <w:rPr>
          <w:color w:val="000000" w:themeColor="text1"/>
          <w:lang w:val="en-US"/>
        </w:rPr>
        <w:t>Figures should be centered. The minimum recommended resolution for drawings is 300 dpi</w:t>
      </w:r>
      <w:r w:rsidR="00F10129" w:rsidRPr="00396B1F">
        <w:rPr>
          <w:color w:val="000000" w:themeColor="text1"/>
          <w:lang w:val="en-US"/>
        </w:rPr>
        <w:t xml:space="preserve"> and for photos is 600 dpi</w:t>
      </w:r>
      <w:r w:rsidRPr="00396B1F">
        <w:rPr>
          <w:color w:val="000000" w:themeColor="text1"/>
          <w:lang w:val="en-US"/>
        </w:rPr>
        <w:t xml:space="preserve">. The </w:t>
      </w:r>
      <w:r w:rsidR="004B63DB" w:rsidRPr="00396B1F">
        <w:rPr>
          <w:color w:val="000000" w:themeColor="text1"/>
          <w:lang w:val="en-US"/>
        </w:rPr>
        <w:t>figure</w:t>
      </w:r>
      <w:r w:rsidR="003C3C04" w:rsidRPr="00396B1F">
        <w:rPr>
          <w:color w:val="000000" w:themeColor="text1"/>
          <w:lang w:val="en-US"/>
        </w:rPr>
        <w:t xml:space="preserve"> </w:t>
      </w:r>
      <w:r w:rsidR="006907CF" w:rsidRPr="00396B1F">
        <w:rPr>
          <w:color w:val="000000" w:themeColor="text1"/>
          <w:lang w:val="en-US"/>
        </w:rPr>
        <w:t>(Fig. 1)</w:t>
      </w:r>
      <w:r w:rsidR="004B63DB" w:rsidRPr="00396B1F">
        <w:rPr>
          <w:color w:val="000000" w:themeColor="text1"/>
          <w:lang w:val="en-US"/>
        </w:rPr>
        <w:t xml:space="preserve"> </w:t>
      </w:r>
      <w:r w:rsidRPr="00396B1F">
        <w:rPr>
          <w:color w:val="000000" w:themeColor="text1"/>
          <w:lang w:val="en-US"/>
        </w:rPr>
        <w:t>caption</w:t>
      </w:r>
      <w:r w:rsidR="004B63DB" w:rsidRPr="00396B1F">
        <w:rPr>
          <w:color w:val="000000" w:themeColor="text1"/>
          <w:lang w:val="en-US"/>
        </w:rPr>
        <w:t>s</w:t>
      </w:r>
      <w:r w:rsidRPr="00396B1F">
        <w:rPr>
          <w:color w:val="000000" w:themeColor="text1"/>
          <w:lang w:val="en-US"/>
        </w:rPr>
        <w:t xml:space="preserve"> should be written in italics, size 11, placed under the drawings in the axis of the drawing </w:t>
      </w:r>
      <w:r w:rsidR="00F26227" w:rsidRPr="00396B1F">
        <w:rPr>
          <w:color w:val="000000" w:themeColor="text1"/>
          <w:lang w:val="en-US"/>
        </w:rPr>
        <w:t>(centered), e.g.:</w:t>
      </w:r>
    </w:p>
    <w:p w14:paraId="0944748F" w14:textId="77777777" w:rsidR="00C14943" w:rsidRPr="00396B1F" w:rsidRDefault="00C14943" w:rsidP="00C14943">
      <w:pPr>
        <w:pStyle w:val="Legenda"/>
        <w:rPr>
          <w:color w:val="000000" w:themeColor="text1"/>
          <w:szCs w:val="22"/>
          <w:lang w:val="en-US"/>
        </w:rPr>
      </w:pPr>
      <w:r w:rsidRPr="00396B1F">
        <w:rPr>
          <w:noProof/>
          <w:color w:val="000000" w:themeColor="text1"/>
          <w:szCs w:val="22"/>
          <w:lang w:val="pl-PL" w:eastAsia="pl-PL"/>
        </w:rPr>
        <w:drawing>
          <wp:inline distT="0" distB="0" distL="0" distR="0" wp14:anchorId="094474D2" wp14:editId="094474D3">
            <wp:extent cx="5651500" cy="2136775"/>
            <wp:effectExtent l="0" t="0" r="635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0" cy="213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9447490" w14:textId="77777777" w:rsidR="00C14943" w:rsidRPr="00396B1F" w:rsidRDefault="00C14943" w:rsidP="00511F79">
      <w:pPr>
        <w:pStyle w:val="Legenda"/>
        <w:rPr>
          <w:color w:val="000000" w:themeColor="text1"/>
        </w:rPr>
      </w:pPr>
      <w:r w:rsidRPr="00396B1F">
        <w:rPr>
          <w:color w:val="000000" w:themeColor="text1"/>
        </w:rPr>
        <w:t xml:space="preserve">Fig. </w:t>
      </w:r>
      <w:r w:rsidRPr="00396B1F">
        <w:rPr>
          <w:color w:val="000000" w:themeColor="text1"/>
        </w:rPr>
        <w:fldChar w:fldCharType="begin"/>
      </w:r>
      <w:r w:rsidRPr="00396B1F">
        <w:rPr>
          <w:color w:val="000000" w:themeColor="text1"/>
        </w:rPr>
        <w:instrText xml:space="preserve"> SEQ Fig. \* ARABIC </w:instrText>
      </w:r>
      <w:r w:rsidRPr="00396B1F">
        <w:rPr>
          <w:color w:val="000000" w:themeColor="text1"/>
        </w:rPr>
        <w:fldChar w:fldCharType="separate"/>
      </w:r>
      <w:r w:rsidRPr="00396B1F">
        <w:rPr>
          <w:color w:val="000000" w:themeColor="text1"/>
        </w:rPr>
        <w:t>1</w:t>
      </w:r>
      <w:r w:rsidRPr="00396B1F">
        <w:rPr>
          <w:color w:val="000000" w:themeColor="text1"/>
        </w:rPr>
        <w:fldChar w:fldCharType="end"/>
      </w:r>
      <w:r w:rsidRPr="00396B1F">
        <w:rPr>
          <w:color w:val="000000" w:themeColor="text1"/>
        </w:rPr>
        <w:t>. Schematic of hybrid dryer: 1) fan, 2) ultrasound generator, 3) amplifier, 4) heater, 5) hot air outlet, 6) ultrasound transducer, 7) pyrometer, 8) pan, 9) pan rotation mechanism, 10) balance, 11) magnetron, 12) control cabinet.</w:t>
      </w:r>
    </w:p>
    <w:p w14:paraId="09447491" w14:textId="4636FEB5" w:rsidR="004B63DB" w:rsidRPr="00396B1F" w:rsidRDefault="004B63DB" w:rsidP="00511F79">
      <w:pPr>
        <w:rPr>
          <w:color w:val="000000" w:themeColor="text1"/>
          <w:lang w:val="en-US"/>
        </w:rPr>
      </w:pPr>
      <w:r w:rsidRPr="00396B1F">
        <w:rPr>
          <w:color w:val="000000" w:themeColor="text1"/>
          <w:lang w:val="en-US"/>
        </w:rPr>
        <w:t xml:space="preserve">Tables should be centered. The table captions should be written in italics, size 11, placed above the table, </w:t>
      </w:r>
      <w:r w:rsidR="00F10129" w:rsidRPr="00396B1F">
        <w:rPr>
          <w:color w:val="000000" w:themeColor="text1"/>
          <w:lang w:val="en-US"/>
        </w:rPr>
        <w:t>aligned to the left</w:t>
      </w:r>
      <w:r w:rsidRPr="00396B1F">
        <w:rPr>
          <w:color w:val="000000" w:themeColor="text1"/>
          <w:lang w:val="en-US"/>
        </w:rPr>
        <w:t>, tables should be filled in an upright font, size 11, e.g.:</w:t>
      </w:r>
    </w:p>
    <w:p w14:paraId="09447492" w14:textId="77777777" w:rsidR="004B63DB" w:rsidRPr="00396B1F" w:rsidRDefault="004B63DB" w:rsidP="00511F79">
      <w:pPr>
        <w:pStyle w:val="Akapitzlist"/>
        <w:rPr>
          <w:color w:val="000000" w:themeColor="text1"/>
        </w:rPr>
      </w:pPr>
      <w:r w:rsidRPr="00396B1F">
        <w:rPr>
          <w:color w:val="000000" w:themeColor="text1"/>
        </w:rPr>
        <w:t xml:space="preserve">Table 1. </w:t>
      </w:r>
      <w:r w:rsidRPr="00396B1F">
        <w:rPr>
          <w:color w:val="000000" w:themeColor="text1"/>
          <w:lang w:val="en-US"/>
        </w:rPr>
        <w:t>Description of the drying schedules.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34"/>
        <w:gridCol w:w="2962"/>
        <w:gridCol w:w="1231"/>
        <w:gridCol w:w="1232"/>
        <w:gridCol w:w="1230"/>
      </w:tblGrid>
      <w:tr w:rsidR="00396B1F" w:rsidRPr="00396B1F" w14:paraId="09447499" w14:textId="77777777" w:rsidTr="00C17429">
        <w:tc>
          <w:tcPr>
            <w:tcW w:w="567" w:type="dxa"/>
            <w:tcBorders>
              <w:top w:val="single" w:sz="4" w:space="0" w:color="auto"/>
              <w:left w:val="single" w:sz="4" w:space="0" w:color="auto"/>
              <w:bottom w:val="single" w:sz="4" w:space="0" w:color="auto"/>
              <w:right w:val="single" w:sz="4" w:space="0" w:color="auto"/>
            </w:tcBorders>
          </w:tcPr>
          <w:p w14:paraId="09447493"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No.</w:t>
            </w:r>
          </w:p>
        </w:tc>
        <w:tc>
          <w:tcPr>
            <w:tcW w:w="1134" w:type="dxa"/>
            <w:tcBorders>
              <w:top w:val="single" w:sz="4" w:space="0" w:color="auto"/>
              <w:left w:val="single" w:sz="4" w:space="0" w:color="auto"/>
              <w:bottom w:val="single" w:sz="4" w:space="0" w:color="auto"/>
              <w:right w:val="single" w:sz="4" w:space="0" w:color="auto"/>
            </w:tcBorders>
          </w:tcPr>
          <w:p w14:paraId="09447494"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Code</w:t>
            </w:r>
          </w:p>
        </w:tc>
        <w:tc>
          <w:tcPr>
            <w:tcW w:w="2962" w:type="dxa"/>
            <w:tcBorders>
              <w:top w:val="single" w:sz="4" w:space="0" w:color="auto"/>
              <w:left w:val="single" w:sz="4" w:space="0" w:color="auto"/>
              <w:bottom w:val="single" w:sz="4" w:space="0" w:color="auto"/>
              <w:right w:val="single" w:sz="4" w:space="0" w:color="auto"/>
            </w:tcBorders>
          </w:tcPr>
          <w:p w14:paraId="09447495"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Description</w:t>
            </w:r>
          </w:p>
        </w:tc>
        <w:tc>
          <w:tcPr>
            <w:tcW w:w="1231" w:type="dxa"/>
            <w:tcBorders>
              <w:top w:val="single" w:sz="4" w:space="0" w:color="auto"/>
              <w:left w:val="single" w:sz="4" w:space="0" w:color="auto"/>
              <w:bottom w:val="single" w:sz="4" w:space="0" w:color="auto"/>
              <w:right w:val="single" w:sz="4" w:space="0" w:color="auto"/>
            </w:tcBorders>
          </w:tcPr>
          <w:p w14:paraId="09447496" w14:textId="77777777" w:rsidR="004B63DB" w:rsidRPr="00396B1F" w:rsidRDefault="004B63DB" w:rsidP="00C17429">
            <w:pPr>
              <w:jc w:val="center"/>
              <w:rPr>
                <w:color w:val="000000" w:themeColor="text1"/>
                <w:sz w:val="22"/>
                <w:szCs w:val="22"/>
              </w:rPr>
            </w:pPr>
            <w:r w:rsidRPr="00396B1F">
              <w:rPr>
                <w:b/>
                <w:i/>
                <w:color w:val="000000" w:themeColor="text1"/>
                <w:sz w:val="22"/>
                <w:szCs w:val="22"/>
                <w:lang w:val="en-US" w:eastAsia="es-ES"/>
              </w:rPr>
              <w:t>T</w:t>
            </w:r>
            <w:r w:rsidRPr="00396B1F">
              <w:rPr>
                <w:b/>
                <w:i/>
                <w:color w:val="000000" w:themeColor="text1"/>
                <w:sz w:val="22"/>
                <w:szCs w:val="22"/>
                <w:vertAlign w:val="subscript"/>
                <w:lang w:val="en-US" w:eastAsia="es-ES"/>
              </w:rPr>
              <w:t>a</w:t>
            </w:r>
            <w:r w:rsidRPr="00396B1F">
              <w:rPr>
                <w:b/>
                <w:color w:val="000000" w:themeColor="text1"/>
                <w:sz w:val="22"/>
                <w:szCs w:val="22"/>
                <w:lang w:val="en-US" w:eastAsia="es-ES"/>
              </w:rPr>
              <w:t xml:space="preserve"> (°C)</w:t>
            </w:r>
          </w:p>
        </w:tc>
        <w:tc>
          <w:tcPr>
            <w:tcW w:w="1232" w:type="dxa"/>
            <w:tcBorders>
              <w:top w:val="single" w:sz="4" w:space="0" w:color="auto"/>
              <w:left w:val="single" w:sz="4" w:space="0" w:color="auto"/>
              <w:bottom w:val="single" w:sz="4" w:space="0" w:color="auto"/>
              <w:right w:val="single" w:sz="4" w:space="0" w:color="auto"/>
            </w:tcBorders>
          </w:tcPr>
          <w:p w14:paraId="09447497" w14:textId="77777777" w:rsidR="004B63DB" w:rsidRPr="00396B1F" w:rsidRDefault="004B63DB" w:rsidP="00C17429">
            <w:pPr>
              <w:jc w:val="center"/>
              <w:rPr>
                <w:color w:val="000000" w:themeColor="text1"/>
                <w:sz w:val="22"/>
                <w:szCs w:val="22"/>
              </w:rPr>
            </w:pPr>
            <w:r w:rsidRPr="00396B1F">
              <w:rPr>
                <w:b/>
                <w:i/>
                <w:color w:val="000000" w:themeColor="text1"/>
                <w:sz w:val="22"/>
                <w:szCs w:val="22"/>
                <w:lang w:val="en-US" w:eastAsia="es-ES"/>
              </w:rPr>
              <w:t>v</w:t>
            </w:r>
            <w:r w:rsidRPr="00396B1F">
              <w:rPr>
                <w:b/>
                <w:i/>
                <w:color w:val="000000" w:themeColor="text1"/>
                <w:sz w:val="22"/>
                <w:szCs w:val="22"/>
                <w:vertAlign w:val="subscript"/>
                <w:lang w:val="en-US" w:eastAsia="es-ES"/>
              </w:rPr>
              <w:t>a</w:t>
            </w:r>
            <w:r w:rsidRPr="00396B1F">
              <w:rPr>
                <w:b/>
                <w:color w:val="000000" w:themeColor="text1"/>
                <w:sz w:val="22"/>
                <w:szCs w:val="22"/>
                <w:lang w:val="en-US" w:eastAsia="es-ES"/>
              </w:rPr>
              <w:t xml:space="preserve"> (m/s)</w:t>
            </w:r>
          </w:p>
        </w:tc>
        <w:tc>
          <w:tcPr>
            <w:tcW w:w="1230" w:type="dxa"/>
            <w:tcBorders>
              <w:top w:val="single" w:sz="4" w:space="0" w:color="auto"/>
              <w:left w:val="single" w:sz="4" w:space="0" w:color="auto"/>
              <w:bottom w:val="single" w:sz="4" w:space="0" w:color="auto"/>
              <w:right w:val="single" w:sz="4" w:space="0" w:color="auto"/>
            </w:tcBorders>
          </w:tcPr>
          <w:p w14:paraId="09447498" w14:textId="77777777" w:rsidR="004B63DB" w:rsidRPr="00396B1F" w:rsidRDefault="004B63DB" w:rsidP="00C17429">
            <w:pPr>
              <w:jc w:val="center"/>
              <w:rPr>
                <w:color w:val="000000" w:themeColor="text1"/>
                <w:sz w:val="22"/>
                <w:szCs w:val="22"/>
              </w:rPr>
            </w:pPr>
            <w:r w:rsidRPr="00396B1F">
              <w:rPr>
                <w:b/>
                <w:i/>
                <w:color w:val="000000" w:themeColor="text1"/>
                <w:sz w:val="22"/>
                <w:szCs w:val="22"/>
                <w:lang w:val="en-US" w:eastAsia="es-ES"/>
              </w:rPr>
              <w:t>P</w:t>
            </w:r>
            <w:r w:rsidRPr="00396B1F">
              <w:rPr>
                <w:b/>
                <w:color w:val="000000" w:themeColor="text1"/>
                <w:sz w:val="22"/>
                <w:szCs w:val="22"/>
                <w:lang w:val="en-US" w:eastAsia="es-ES"/>
              </w:rPr>
              <w:t xml:space="preserve"> (W)</w:t>
            </w:r>
          </w:p>
        </w:tc>
      </w:tr>
      <w:tr w:rsidR="00396B1F" w:rsidRPr="00396B1F" w14:paraId="094474A4" w14:textId="77777777" w:rsidTr="00C17429">
        <w:tc>
          <w:tcPr>
            <w:tcW w:w="567" w:type="dxa"/>
            <w:tcBorders>
              <w:top w:val="single" w:sz="4" w:space="0" w:color="auto"/>
              <w:left w:val="single" w:sz="4" w:space="0" w:color="auto"/>
              <w:bottom w:val="single" w:sz="4" w:space="0" w:color="auto"/>
              <w:right w:val="single" w:sz="4" w:space="0" w:color="auto"/>
            </w:tcBorders>
          </w:tcPr>
          <w:p w14:paraId="0944749A" w14:textId="77777777" w:rsidR="004B63DB" w:rsidRPr="00396B1F" w:rsidRDefault="004B63DB" w:rsidP="00C17429">
            <w:pPr>
              <w:jc w:val="center"/>
              <w:rPr>
                <w:color w:val="000000" w:themeColor="text1"/>
                <w:sz w:val="22"/>
                <w:szCs w:val="22"/>
              </w:rPr>
            </w:pPr>
            <w:r w:rsidRPr="00396B1F">
              <w:rPr>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944749B" w14:textId="77777777" w:rsidR="004B63DB" w:rsidRPr="00396B1F" w:rsidRDefault="004B63DB" w:rsidP="00511F79">
            <w:pPr>
              <w:pStyle w:val="Bezodstpw"/>
              <w:rPr>
                <w:color w:val="000000" w:themeColor="text1"/>
              </w:rPr>
            </w:pPr>
            <w:r w:rsidRPr="00396B1F">
              <w:rPr>
                <w:color w:val="000000" w:themeColor="text1"/>
              </w:rPr>
              <w:t>CV</w:t>
            </w:r>
          </w:p>
        </w:tc>
        <w:tc>
          <w:tcPr>
            <w:tcW w:w="2962" w:type="dxa"/>
            <w:tcBorders>
              <w:top w:val="single" w:sz="4" w:space="0" w:color="auto"/>
              <w:left w:val="single" w:sz="4" w:space="0" w:color="auto"/>
              <w:bottom w:val="single" w:sz="4" w:space="0" w:color="auto"/>
              <w:right w:val="single" w:sz="4" w:space="0" w:color="auto"/>
            </w:tcBorders>
          </w:tcPr>
          <w:p w14:paraId="0944749C" w14:textId="77777777" w:rsidR="004B63DB" w:rsidRPr="00396B1F" w:rsidRDefault="004B63DB" w:rsidP="00511F79">
            <w:pPr>
              <w:pStyle w:val="Bezodstpw"/>
              <w:rPr>
                <w:color w:val="000000" w:themeColor="text1"/>
              </w:rPr>
            </w:pPr>
            <w:r w:rsidRPr="00396B1F">
              <w:rPr>
                <w:color w:val="000000" w:themeColor="text1"/>
                <w:lang w:val="en-US" w:eastAsia="es-ES"/>
              </w:rPr>
              <w:t>convective drying</w:t>
            </w:r>
          </w:p>
        </w:tc>
        <w:tc>
          <w:tcPr>
            <w:tcW w:w="1231" w:type="dxa"/>
            <w:vMerge w:val="restart"/>
            <w:tcBorders>
              <w:top w:val="single" w:sz="4" w:space="0" w:color="auto"/>
              <w:left w:val="single" w:sz="4" w:space="0" w:color="auto"/>
              <w:right w:val="single" w:sz="4" w:space="0" w:color="auto"/>
            </w:tcBorders>
          </w:tcPr>
          <w:p w14:paraId="0944749D" w14:textId="77777777" w:rsidR="004B63DB" w:rsidRPr="00396B1F" w:rsidRDefault="004B63DB" w:rsidP="00511F79">
            <w:pPr>
              <w:pStyle w:val="Bezodstpw"/>
              <w:rPr>
                <w:color w:val="000000" w:themeColor="text1"/>
              </w:rPr>
            </w:pPr>
          </w:p>
          <w:p w14:paraId="0944749E" w14:textId="77777777" w:rsidR="004B63DB" w:rsidRPr="00396B1F" w:rsidRDefault="004B63DB" w:rsidP="00511F79">
            <w:pPr>
              <w:pStyle w:val="Bezodstpw"/>
              <w:rPr>
                <w:color w:val="000000" w:themeColor="text1"/>
              </w:rPr>
            </w:pPr>
          </w:p>
          <w:p w14:paraId="0944749F" w14:textId="77777777" w:rsidR="004B63DB" w:rsidRPr="00396B1F" w:rsidRDefault="004B63DB" w:rsidP="00511F79">
            <w:pPr>
              <w:pStyle w:val="Bezodstpw"/>
              <w:rPr>
                <w:color w:val="000000" w:themeColor="text1"/>
              </w:rPr>
            </w:pPr>
            <w:r w:rsidRPr="00396B1F">
              <w:rPr>
                <w:color w:val="000000" w:themeColor="text1"/>
              </w:rPr>
              <w:t>50</w:t>
            </w:r>
          </w:p>
        </w:tc>
        <w:tc>
          <w:tcPr>
            <w:tcW w:w="1232" w:type="dxa"/>
            <w:vMerge w:val="restart"/>
            <w:tcBorders>
              <w:top w:val="single" w:sz="4" w:space="0" w:color="auto"/>
              <w:left w:val="single" w:sz="4" w:space="0" w:color="auto"/>
              <w:right w:val="single" w:sz="4" w:space="0" w:color="auto"/>
            </w:tcBorders>
          </w:tcPr>
          <w:p w14:paraId="094474A0" w14:textId="77777777" w:rsidR="004B63DB" w:rsidRPr="00396B1F" w:rsidRDefault="004B63DB" w:rsidP="00511F79">
            <w:pPr>
              <w:pStyle w:val="Bezodstpw"/>
              <w:rPr>
                <w:color w:val="000000" w:themeColor="text1"/>
              </w:rPr>
            </w:pPr>
          </w:p>
          <w:p w14:paraId="094474A1" w14:textId="77777777" w:rsidR="004B63DB" w:rsidRPr="00396B1F" w:rsidRDefault="004B63DB" w:rsidP="00511F79">
            <w:pPr>
              <w:pStyle w:val="Bezodstpw"/>
              <w:rPr>
                <w:color w:val="000000" w:themeColor="text1"/>
              </w:rPr>
            </w:pPr>
          </w:p>
          <w:p w14:paraId="094474A2" w14:textId="77777777" w:rsidR="004B63DB" w:rsidRPr="00396B1F" w:rsidRDefault="004B63DB" w:rsidP="00511F79">
            <w:pPr>
              <w:pStyle w:val="Bezodstpw"/>
              <w:rPr>
                <w:color w:val="000000" w:themeColor="text1"/>
              </w:rPr>
            </w:pPr>
            <w:r w:rsidRPr="00396B1F">
              <w:rPr>
                <w:color w:val="000000" w:themeColor="text1"/>
              </w:rPr>
              <w:t>0,4</w:t>
            </w:r>
          </w:p>
        </w:tc>
        <w:tc>
          <w:tcPr>
            <w:tcW w:w="1230" w:type="dxa"/>
            <w:tcBorders>
              <w:top w:val="single" w:sz="4" w:space="0" w:color="auto"/>
              <w:left w:val="single" w:sz="4" w:space="0" w:color="auto"/>
              <w:bottom w:val="single" w:sz="4" w:space="0" w:color="auto"/>
              <w:right w:val="single" w:sz="4" w:space="0" w:color="auto"/>
            </w:tcBorders>
          </w:tcPr>
          <w:p w14:paraId="094474A3" w14:textId="77777777" w:rsidR="004B63DB" w:rsidRPr="00396B1F" w:rsidRDefault="004B63DB" w:rsidP="00511F79">
            <w:pPr>
              <w:pStyle w:val="Bezodstpw"/>
              <w:rPr>
                <w:color w:val="000000" w:themeColor="text1"/>
              </w:rPr>
            </w:pPr>
            <w:r w:rsidRPr="00396B1F">
              <w:rPr>
                <w:color w:val="000000" w:themeColor="text1"/>
              </w:rPr>
              <w:t>0</w:t>
            </w:r>
          </w:p>
        </w:tc>
      </w:tr>
      <w:tr w:rsidR="00396B1F" w:rsidRPr="00396B1F" w14:paraId="094474AB" w14:textId="77777777" w:rsidTr="00C17429">
        <w:tc>
          <w:tcPr>
            <w:tcW w:w="567" w:type="dxa"/>
            <w:tcBorders>
              <w:top w:val="single" w:sz="4" w:space="0" w:color="auto"/>
              <w:left w:val="single" w:sz="4" w:space="0" w:color="auto"/>
              <w:bottom w:val="single" w:sz="4" w:space="0" w:color="auto"/>
              <w:right w:val="single" w:sz="4" w:space="0" w:color="auto"/>
            </w:tcBorders>
          </w:tcPr>
          <w:p w14:paraId="094474A5" w14:textId="77777777" w:rsidR="004B63DB" w:rsidRPr="00396B1F" w:rsidRDefault="004B63DB" w:rsidP="00C17429">
            <w:pPr>
              <w:jc w:val="center"/>
              <w:rPr>
                <w:color w:val="000000" w:themeColor="text1"/>
                <w:sz w:val="22"/>
                <w:szCs w:val="22"/>
              </w:rPr>
            </w:pPr>
            <w:r w:rsidRPr="00396B1F">
              <w:rPr>
                <w:color w:val="000000" w:themeColor="text1"/>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94474A6" w14:textId="77777777" w:rsidR="004B63DB" w:rsidRPr="00396B1F" w:rsidRDefault="004B63DB" w:rsidP="00511F79">
            <w:pPr>
              <w:pStyle w:val="Bezodstpw"/>
              <w:rPr>
                <w:color w:val="000000" w:themeColor="text1"/>
              </w:rPr>
            </w:pPr>
            <w:r w:rsidRPr="00396B1F">
              <w:rPr>
                <w:color w:val="000000" w:themeColor="text1"/>
              </w:rPr>
              <w:t>CVUS</w:t>
            </w:r>
          </w:p>
        </w:tc>
        <w:tc>
          <w:tcPr>
            <w:tcW w:w="2962" w:type="dxa"/>
            <w:tcBorders>
              <w:top w:val="single" w:sz="4" w:space="0" w:color="auto"/>
              <w:left w:val="single" w:sz="4" w:space="0" w:color="auto"/>
              <w:bottom w:val="single" w:sz="4" w:space="0" w:color="auto"/>
              <w:right w:val="single" w:sz="4" w:space="0" w:color="auto"/>
            </w:tcBorders>
          </w:tcPr>
          <w:p w14:paraId="094474A7" w14:textId="77777777" w:rsidR="004B63DB" w:rsidRPr="00396B1F" w:rsidRDefault="004B63DB" w:rsidP="00511F79">
            <w:pPr>
              <w:pStyle w:val="Bezodstpw"/>
              <w:rPr>
                <w:color w:val="000000" w:themeColor="text1"/>
              </w:rPr>
            </w:pPr>
            <w:r w:rsidRPr="00396B1F">
              <w:rPr>
                <w:color w:val="000000" w:themeColor="text1"/>
                <w:lang w:val="en-US" w:eastAsia="es-ES"/>
              </w:rPr>
              <w:t>ultrasound-assisted convective drying</w:t>
            </w:r>
          </w:p>
        </w:tc>
        <w:tc>
          <w:tcPr>
            <w:tcW w:w="1231" w:type="dxa"/>
            <w:vMerge/>
            <w:tcBorders>
              <w:left w:val="single" w:sz="4" w:space="0" w:color="auto"/>
              <w:right w:val="single" w:sz="4" w:space="0" w:color="auto"/>
            </w:tcBorders>
          </w:tcPr>
          <w:p w14:paraId="094474A8" w14:textId="77777777" w:rsidR="004B63DB" w:rsidRPr="00396B1F" w:rsidRDefault="004B63DB" w:rsidP="00511F79">
            <w:pPr>
              <w:pStyle w:val="Bezodstpw"/>
              <w:rPr>
                <w:color w:val="000000" w:themeColor="text1"/>
              </w:rPr>
            </w:pPr>
          </w:p>
        </w:tc>
        <w:tc>
          <w:tcPr>
            <w:tcW w:w="1232" w:type="dxa"/>
            <w:vMerge/>
            <w:tcBorders>
              <w:left w:val="single" w:sz="4" w:space="0" w:color="auto"/>
              <w:right w:val="single" w:sz="4" w:space="0" w:color="auto"/>
            </w:tcBorders>
          </w:tcPr>
          <w:p w14:paraId="094474A9" w14:textId="77777777" w:rsidR="004B63DB" w:rsidRPr="00396B1F" w:rsidRDefault="004B63DB" w:rsidP="00511F79">
            <w:pPr>
              <w:pStyle w:val="Bezodstpw"/>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AA" w14:textId="77777777" w:rsidR="004B63DB" w:rsidRPr="00396B1F" w:rsidRDefault="004B63DB" w:rsidP="00511F79">
            <w:pPr>
              <w:pStyle w:val="Bezodstpw"/>
              <w:rPr>
                <w:color w:val="000000" w:themeColor="text1"/>
              </w:rPr>
            </w:pPr>
            <w:r w:rsidRPr="00396B1F">
              <w:rPr>
                <w:color w:val="000000" w:themeColor="text1"/>
              </w:rPr>
              <w:t>200</w:t>
            </w:r>
          </w:p>
        </w:tc>
      </w:tr>
      <w:tr w:rsidR="00396B1F" w:rsidRPr="00396B1F" w14:paraId="094474B2" w14:textId="77777777" w:rsidTr="00C17429">
        <w:tc>
          <w:tcPr>
            <w:tcW w:w="567" w:type="dxa"/>
            <w:tcBorders>
              <w:top w:val="single" w:sz="4" w:space="0" w:color="auto"/>
              <w:left w:val="single" w:sz="4" w:space="0" w:color="auto"/>
              <w:bottom w:val="single" w:sz="4" w:space="0" w:color="auto"/>
              <w:right w:val="single" w:sz="4" w:space="0" w:color="auto"/>
            </w:tcBorders>
          </w:tcPr>
          <w:p w14:paraId="094474AC" w14:textId="77777777" w:rsidR="004B63DB" w:rsidRPr="00396B1F" w:rsidRDefault="004B63DB" w:rsidP="00C17429">
            <w:pPr>
              <w:jc w:val="center"/>
              <w:rPr>
                <w:color w:val="000000" w:themeColor="text1"/>
                <w:sz w:val="22"/>
                <w:szCs w:val="22"/>
              </w:rPr>
            </w:pPr>
            <w:r w:rsidRPr="00396B1F">
              <w:rPr>
                <w:color w:val="000000" w:themeColor="text1"/>
                <w:sz w:val="22"/>
                <w:szCs w:val="22"/>
              </w:rPr>
              <w:t>3</w:t>
            </w:r>
          </w:p>
        </w:tc>
        <w:tc>
          <w:tcPr>
            <w:tcW w:w="1134" w:type="dxa"/>
            <w:tcBorders>
              <w:top w:val="single" w:sz="4" w:space="0" w:color="auto"/>
              <w:left w:val="single" w:sz="4" w:space="0" w:color="auto"/>
              <w:bottom w:val="single" w:sz="4" w:space="0" w:color="auto"/>
              <w:right w:val="single" w:sz="4" w:space="0" w:color="auto"/>
            </w:tcBorders>
          </w:tcPr>
          <w:p w14:paraId="094474AD" w14:textId="77777777" w:rsidR="004B63DB" w:rsidRPr="00396B1F" w:rsidRDefault="004B63DB" w:rsidP="00511F79">
            <w:pPr>
              <w:pStyle w:val="Bezodstpw"/>
              <w:rPr>
                <w:color w:val="000000" w:themeColor="text1"/>
              </w:rPr>
            </w:pPr>
            <w:r w:rsidRPr="00396B1F">
              <w:rPr>
                <w:color w:val="000000" w:themeColor="text1"/>
              </w:rPr>
              <w:t>CVMW1</w:t>
            </w:r>
          </w:p>
        </w:tc>
        <w:tc>
          <w:tcPr>
            <w:tcW w:w="2962" w:type="dxa"/>
            <w:vMerge w:val="restart"/>
            <w:tcBorders>
              <w:top w:val="single" w:sz="4" w:space="0" w:color="auto"/>
              <w:left w:val="single" w:sz="4" w:space="0" w:color="auto"/>
              <w:right w:val="single" w:sz="4" w:space="0" w:color="auto"/>
            </w:tcBorders>
          </w:tcPr>
          <w:p w14:paraId="094474AE" w14:textId="77777777" w:rsidR="004B63DB" w:rsidRPr="00396B1F" w:rsidRDefault="004B63DB" w:rsidP="00511F79">
            <w:pPr>
              <w:pStyle w:val="Bezodstpw"/>
              <w:rPr>
                <w:color w:val="000000" w:themeColor="text1"/>
              </w:rPr>
            </w:pPr>
            <w:r w:rsidRPr="00396B1F">
              <w:rPr>
                <w:color w:val="000000" w:themeColor="text1"/>
                <w:lang w:val="en-US" w:eastAsia="es-ES"/>
              </w:rPr>
              <w:t>microwave-assisted convective drying</w:t>
            </w:r>
          </w:p>
        </w:tc>
        <w:tc>
          <w:tcPr>
            <w:tcW w:w="1231" w:type="dxa"/>
            <w:vMerge/>
            <w:tcBorders>
              <w:left w:val="single" w:sz="4" w:space="0" w:color="auto"/>
              <w:right w:val="single" w:sz="4" w:space="0" w:color="auto"/>
            </w:tcBorders>
          </w:tcPr>
          <w:p w14:paraId="094474AF" w14:textId="77777777" w:rsidR="004B63DB" w:rsidRPr="00396B1F" w:rsidRDefault="004B63DB" w:rsidP="00511F79">
            <w:pPr>
              <w:pStyle w:val="Bezodstpw"/>
              <w:rPr>
                <w:color w:val="000000" w:themeColor="text1"/>
              </w:rPr>
            </w:pPr>
          </w:p>
        </w:tc>
        <w:tc>
          <w:tcPr>
            <w:tcW w:w="1232" w:type="dxa"/>
            <w:vMerge/>
            <w:tcBorders>
              <w:left w:val="single" w:sz="4" w:space="0" w:color="auto"/>
              <w:right w:val="single" w:sz="4" w:space="0" w:color="auto"/>
            </w:tcBorders>
          </w:tcPr>
          <w:p w14:paraId="094474B0" w14:textId="77777777" w:rsidR="004B63DB" w:rsidRPr="00396B1F" w:rsidRDefault="004B63DB" w:rsidP="00511F79">
            <w:pPr>
              <w:pStyle w:val="Bezodstpw"/>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B1" w14:textId="77777777" w:rsidR="004B63DB" w:rsidRPr="00396B1F" w:rsidRDefault="004B63DB" w:rsidP="00511F79">
            <w:pPr>
              <w:pStyle w:val="Bezodstpw"/>
              <w:rPr>
                <w:color w:val="000000" w:themeColor="text1"/>
              </w:rPr>
            </w:pPr>
            <w:r w:rsidRPr="00396B1F">
              <w:rPr>
                <w:color w:val="000000" w:themeColor="text1"/>
              </w:rPr>
              <w:t>100</w:t>
            </w:r>
          </w:p>
        </w:tc>
      </w:tr>
      <w:tr w:rsidR="00396B1F" w:rsidRPr="00396B1F" w14:paraId="094474B9" w14:textId="77777777" w:rsidTr="00C17429">
        <w:tc>
          <w:tcPr>
            <w:tcW w:w="567" w:type="dxa"/>
            <w:tcBorders>
              <w:top w:val="single" w:sz="4" w:space="0" w:color="auto"/>
              <w:left w:val="single" w:sz="4" w:space="0" w:color="auto"/>
              <w:bottom w:val="single" w:sz="4" w:space="0" w:color="auto"/>
              <w:right w:val="single" w:sz="4" w:space="0" w:color="auto"/>
            </w:tcBorders>
          </w:tcPr>
          <w:p w14:paraId="094474B3" w14:textId="77777777" w:rsidR="004B63DB" w:rsidRPr="00396B1F" w:rsidRDefault="004B63DB" w:rsidP="00C17429">
            <w:pPr>
              <w:jc w:val="center"/>
              <w:rPr>
                <w:color w:val="000000" w:themeColor="text1"/>
                <w:sz w:val="22"/>
                <w:szCs w:val="22"/>
              </w:rPr>
            </w:pPr>
            <w:r w:rsidRPr="00396B1F">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tcPr>
          <w:p w14:paraId="094474B4" w14:textId="77777777" w:rsidR="004B63DB" w:rsidRPr="00396B1F" w:rsidRDefault="004B63DB" w:rsidP="00511F79">
            <w:pPr>
              <w:pStyle w:val="Bezodstpw"/>
              <w:rPr>
                <w:color w:val="000000" w:themeColor="text1"/>
              </w:rPr>
            </w:pPr>
            <w:r w:rsidRPr="00396B1F">
              <w:rPr>
                <w:color w:val="000000" w:themeColor="text1"/>
              </w:rPr>
              <w:t>CVMW2</w:t>
            </w:r>
          </w:p>
        </w:tc>
        <w:tc>
          <w:tcPr>
            <w:tcW w:w="2962" w:type="dxa"/>
            <w:vMerge/>
            <w:tcBorders>
              <w:left w:val="single" w:sz="4" w:space="0" w:color="auto"/>
              <w:bottom w:val="single" w:sz="4" w:space="0" w:color="auto"/>
              <w:right w:val="single" w:sz="4" w:space="0" w:color="auto"/>
            </w:tcBorders>
          </w:tcPr>
          <w:p w14:paraId="094474B5" w14:textId="77777777" w:rsidR="004B63DB" w:rsidRPr="00396B1F" w:rsidRDefault="004B63DB" w:rsidP="00511F79">
            <w:pPr>
              <w:pStyle w:val="Bezodstpw"/>
              <w:rPr>
                <w:color w:val="000000" w:themeColor="text1"/>
              </w:rPr>
            </w:pPr>
          </w:p>
        </w:tc>
        <w:tc>
          <w:tcPr>
            <w:tcW w:w="1231" w:type="dxa"/>
            <w:vMerge/>
            <w:tcBorders>
              <w:left w:val="single" w:sz="4" w:space="0" w:color="auto"/>
              <w:bottom w:val="single" w:sz="4" w:space="0" w:color="auto"/>
              <w:right w:val="single" w:sz="4" w:space="0" w:color="auto"/>
            </w:tcBorders>
          </w:tcPr>
          <w:p w14:paraId="094474B6" w14:textId="77777777" w:rsidR="004B63DB" w:rsidRPr="00396B1F" w:rsidRDefault="004B63DB" w:rsidP="00511F79">
            <w:pPr>
              <w:pStyle w:val="Bezodstpw"/>
              <w:rPr>
                <w:color w:val="000000" w:themeColor="text1"/>
              </w:rPr>
            </w:pPr>
          </w:p>
        </w:tc>
        <w:tc>
          <w:tcPr>
            <w:tcW w:w="1232" w:type="dxa"/>
            <w:vMerge/>
            <w:tcBorders>
              <w:left w:val="single" w:sz="4" w:space="0" w:color="auto"/>
              <w:bottom w:val="single" w:sz="4" w:space="0" w:color="auto"/>
              <w:right w:val="single" w:sz="4" w:space="0" w:color="auto"/>
            </w:tcBorders>
          </w:tcPr>
          <w:p w14:paraId="094474B7" w14:textId="77777777" w:rsidR="004B63DB" w:rsidRPr="00396B1F" w:rsidRDefault="004B63DB" w:rsidP="00511F79">
            <w:pPr>
              <w:pStyle w:val="Bezodstpw"/>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B8" w14:textId="77777777" w:rsidR="004B63DB" w:rsidRPr="00396B1F" w:rsidRDefault="004B63DB" w:rsidP="00511F79">
            <w:pPr>
              <w:pStyle w:val="Bezodstpw"/>
              <w:rPr>
                <w:color w:val="000000" w:themeColor="text1"/>
              </w:rPr>
            </w:pPr>
            <w:r w:rsidRPr="00396B1F">
              <w:rPr>
                <w:color w:val="000000" w:themeColor="text1"/>
              </w:rPr>
              <w:t>200</w:t>
            </w:r>
          </w:p>
        </w:tc>
      </w:tr>
    </w:tbl>
    <w:p w14:paraId="094474BA" w14:textId="77777777" w:rsidR="004B63DB" w:rsidRPr="00396B1F" w:rsidRDefault="004B63DB" w:rsidP="004B63DB">
      <w:pPr>
        <w:spacing w:after="240"/>
        <w:ind w:firstLine="1134"/>
        <w:jc w:val="center"/>
        <w:rPr>
          <w:color w:val="000000" w:themeColor="text1"/>
          <w:sz w:val="22"/>
          <w:szCs w:val="22"/>
          <w:lang w:val="en-US"/>
        </w:rPr>
      </w:pPr>
      <w:r w:rsidRPr="00396B1F">
        <w:rPr>
          <w:i/>
          <w:color w:val="000000" w:themeColor="text1"/>
          <w:sz w:val="22"/>
          <w:szCs w:val="22"/>
          <w:lang w:val="en-US"/>
        </w:rPr>
        <w:t>T</w:t>
      </w:r>
      <w:r w:rsidRPr="00396B1F">
        <w:rPr>
          <w:i/>
          <w:color w:val="000000" w:themeColor="text1"/>
          <w:sz w:val="22"/>
          <w:szCs w:val="22"/>
          <w:vertAlign w:val="subscript"/>
          <w:lang w:val="en-US"/>
        </w:rPr>
        <w:t>a</w:t>
      </w:r>
      <w:r w:rsidRPr="00396B1F">
        <w:rPr>
          <w:color w:val="000000" w:themeColor="text1"/>
          <w:sz w:val="22"/>
          <w:szCs w:val="22"/>
          <w:lang w:val="en-US"/>
        </w:rPr>
        <w:t xml:space="preserve"> – temperature of air, </w:t>
      </w:r>
      <w:r w:rsidRPr="00396B1F">
        <w:rPr>
          <w:i/>
          <w:color w:val="000000" w:themeColor="text1"/>
          <w:sz w:val="22"/>
          <w:szCs w:val="22"/>
          <w:lang w:val="en-US"/>
        </w:rPr>
        <w:t>v</w:t>
      </w:r>
      <w:r w:rsidRPr="00396B1F">
        <w:rPr>
          <w:i/>
          <w:color w:val="000000" w:themeColor="text1"/>
          <w:sz w:val="22"/>
          <w:szCs w:val="22"/>
          <w:vertAlign w:val="subscript"/>
          <w:lang w:val="en-US"/>
        </w:rPr>
        <w:t>a</w:t>
      </w:r>
      <w:r w:rsidRPr="00396B1F">
        <w:rPr>
          <w:color w:val="000000" w:themeColor="text1"/>
          <w:sz w:val="22"/>
          <w:szCs w:val="22"/>
          <w:lang w:val="en-US"/>
        </w:rPr>
        <w:t xml:space="preserve"> – velocity of air in drying chamber, </w:t>
      </w:r>
      <w:r w:rsidRPr="00396B1F">
        <w:rPr>
          <w:i/>
          <w:color w:val="000000" w:themeColor="text1"/>
          <w:sz w:val="22"/>
          <w:szCs w:val="22"/>
          <w:lang w:val="en-US"/>
        </w:rPr>
        <w:t>P</w:t>
      </w:r>
      <w:r w:rsidRPr="00396B1F">
        <w:rPr>
          <w:color w:val="000000" w:themeColor="text1"/>
          <w:sz w:val="22"/>
          <w:szCs w:val="22"/>
          <w:lang w:val="en-US"/>
        </w:rPr>
        <w:t xml:space="preserve"> – power of ultrasounds/microwaves</w:t>
      </w:r>
    </w:p>
    <w:p w14:paraId="251BAFCF" w14:textId="72D565E9" w:rsidR="001902C1" w:rsidRPr="00396B1F" w:rsidRDefault="001902C1" w:rsidP="00511F79">
      <w:pPr>
        <w:pStyle w:val="Nagwek1"/>
        <w:rPr>
          <w:color w:val="000000" w:themeColor="text1"/>
        </w:rPr>
      </w:pPr>
      <w:r w:rsidRPr="00396B1F">
        <w:rPr>
          <w:color w:val="000000" w:themeColor="text1"/>
        </w:rPr>
        <w:t xml:space="preserve">Mathematical </w:t>
      </w:r>
      <w:r w:rsidR="0077571F" w:rsidRPr="00396B1F">
        <w:rPr>
          <w:color w:val="000000" w:themeColor="text1"/>
        </w:rPr>
        <w:t>modelling</w:t>
      </w:r>
    </w:p>
    <w:p w14:paraId="094474BD" w14:textId="6E3AB00A" w:rsidR="00836D72" w:rsidRPr="00396B1F" w:rsidRDefault="001902C1" w:rsidP="00511F79">
      <w:pPr>
        <w:rPr>
          <w:color w:val="000000" w:themeColor="text1"/>
          <w:lang w:val="en-US"/>
        </w:rPr>
      </w:pPr>
      <w:r w:rsidRPr="00396B1F">
        <w:rPr>
          <w:color w:val="000000" w:themeColor="text1"/>
          <w:lang w:val="en-US"/>
        </w:rPr>
        <w:t>M</w:t>
      </w:r>
      <w:r w:rsidR="006D1A51" w:rsidRPr="00396B1F">
        <w:rPr>
          <w:color w:val="000000" w:themeColor="text1"/>
          <w:lang w:val="en-US"/>
        </w:rPr>
        <w:t xml:space="preserve">athematical equations should be centered, numbered on the right, numbers in parentheses. </w:t>
      </w:r>
      <w:r w:rsidR="00F26227" w:rsidRPr="00396B1F">
        <w:rPr>
          <w:color w:val="000000" w:themeColor="text1"/>
          <w:lang w:val="en-US"/>
        </w:rPr>
        <w:t>In both the equation editor and the manuscript text, variabl</w:t>
      </w:r>
      <w:r w:rsidR="006D1A51" w:rsidRPr="00396B1F">
        <w:rPr>
          <w:color w:val="000000" w:themeColor="text1"/>
          <w:lang w:val="en-US"/>
        </w:rPr>
        <w:t>es should be written in italics</w:t>
      </w:r>
      <w:r w:rsidR="00F26227" w:rsidRPr="00396B1F">
        <w:rPr>
          <w:color w:val="000000" w:themeColor="text1"/>
          <w:lang w:val="en-US"/>
        </w:rPr>
        <w:t>, e.g.:</w:t>
      </w:r>
    </w:p>
    <w:p w14:paraId="094474BE" w14:textId="77777777" w:rsidR="00F26227" w:rsidRPr="00396B1F" w:rsidRDefault="00C025F1" w:rsidP="00511F79">
      <w:pPr>
        <w:rPr>
          <w:color w:val="000000" w:themeColor="text1"/>
        </w:rPr>
      </w:pPr>
      <w:r w:rsidRPr="00396B1F">
        <w:rPr>
          <w:iCs/>
          <w:color w:val="000000" w:themeColor="text1"/>
        </w:rPr>
        <w:t>The flux of moisture inside the material</w:t>
      </w:r>
      <w:r w:rsidRPr="00396B1F">
        <w:rPr>
          <w:color w:val="000000" w:themeColor="text1"/>
        </w:rPr>
        <w:t xml:space="preserve"> </w:t>
      </w:r>
      <m:oMath>
        <m:acc>
          <m:accPr>
            <m:chr m:val="⃗"/>
            <m:ctrlPr>
              <w:rPr>
                <w:rFonts w:ascii="Cambria Math" w:hAnsi="Cambria Math"/>
                <w:i/>
                <w:iCs/>
                <w:color w:val="000000" w:themeColor="text1"/>
              </w:rPr>
            </m:ctrlPr>
          </m:accPr>
          <m:e>
            <m:r>
              <w:rPr>
                <w:rFonts w:ascii="Cambria Math" w:hAnsi="Cambria Math"/>
                <w:color w:val="000000" w:themeColor="text1"/>
              </w:rPr>
              <m:t>j</m:t>
            </m:r>
          </m:e>
        </m:acc>
      </m:oMath>
      <w:r w:rsidRPr="00396B1F">
        <w:rPr>
          <w:iCs/>
          <w:color w:val="000000" w:themeColor="text1"/>
        </w:rPr>
        <w:t xml:space="preserve"> is described by Fick’s law</w:t>
      </w:r>
      <w:r w:rsidR="00F26227" w:rsidRPr="00396B1F">
        <w:rPr>
          <w:color w:val="000000" w:themeColor="text1"/>
        </w:rPr>
        <w:t>:</w:t>
      </w:r>
    </w:p>
    <w:p w14:paraId="094474BF" w14:textId="77777777" w:rsidR="00F26227" w:rsidRPr="00396B1F" w:rsidRDefault="00F26227" w:rsidP="00C025F1">
      <w:pPr>
        <w:pStyle w:val="MTDisplayEquation"/>
        <w:spacing w:before="240"/>
        <w:ind w:firstLine="567"/>
        <w:rPr>
          <w:rFonts w:cs="Times New Roman"/>
          <w:color w:val="000000" w:themeColor="text1"/>
          <w:sz w:val="24"/>
          <w:szCs w:val="24"/>
          <w:lang w:val="en-GB"/>
        </w:rPr>
      </w:pPr>
      <w:r w:rsidRPr="00396B1F">
        <w:rPr>
          <w:rFonts w:cs="Times New Roman"/>
          <w:color w:val="000000" w:themeColor="text1"/>
          <w:sz w:val="24"/>
          <w:szCs w:val="24"/>
          <w:lang w:val="en-GB"/>
        </w:rPr>
        <w:tab/>
      </w:r>
      <m:oMath>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j</m:t>
            </m:r>
          </m:e>
        </m:acc>
        <m:r>
          <w:rPr>
            <w:rFonts w:ascii="Cambria Math" w:eastAsia="Cambria Math" w:hAnsi="Cambria Math"/>
            <w:color w:val="000000" w:themeColor="text1"/>
            <w:kern w:val="24"/>
            <w:sz w:val="24"/>
            <w:szCs w:val="24"/>
            <w:lang w:val="en-GB"/>
          </w:rPr>
          <m:t>=</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u</m:t>
            </m:r>
          </m:e>
        </m:acc>
        <m:r>
          <w:rPr>
            <w:rFonts w:ascii="Cambria Math" w:eastAsia="Cambria Math" w:hAnsi="Cambria Math" w:cs="Times New Roman"/>
            <w:color w:val="000000" w:themeColor="text1"/>
            <w:kern w:val="24"/>
            <w:sz w:val="24"/>
            <w:szCs w:val="24"/>
            <w:lang w:val="en-GB"/>
          </w:rPr>
          <m:t>=-</m:t>
        </m:r>
        <m:sSub>
          <m:sSubPr>
            <m:ctrlPr>
              <w:rPr>
                <w:rFonts w:ascii="Cambria Math" w:eastAsiaTheme="minorEastAsia" w:hAnsi="Cambria Math" w:cs="Times New Roman"/>
                <w:i/>
                <w:iCs/>
                <w:color w:val="000000" w:themeColor="text1"/>
                <w:kern w:val="24"/>
                <w:sz w:val="24"/>
                <w:szCs w:val="24"/>
                <w:lang w:val="en-GB"/>
              </w:rPr>
            </m:ctrlPr>
          </m:sSubPr>
          <m:e>
            <m:r>
              <w:rPr>
                <w:rFonts w:ascii="Cambria Math" w:eastAsia="Cambria Math" w:hAnsi="Cambria Math" w:cs="Times New Roman"/>
                <w:color w:val="000000" w:themeColor="text1"/>
                <w:kern w:val="24"/>
                <w:sz w:val="24"/>
                <w:szCs w:val="24"/>
                <w:lang w:val="en-GB"/>
              </w:rPr>
              <m:t>D</m:t>
            </m:r>
          </m:e>
          <m:sub>
            <m:r>
              <m:rPr>
                <m:sty m:val="p"/>
              </m:rPr>
              <w:rPr>
                <w:rFonts w:ascii="Cambria Math" w:eastAsia="Cambria Math" w:hAnsi="Cambria Math" w:cs="Times New Roman"/>
                <w:color w:val="000000" w:themeColor="text1"/>
                <w:kern w:val="24"/>
                <w:sz w:val="24"/>
                <w:szCs w:val="24"/>
                <w:lang w:val="en-GB"/>
              </w:rPr>
              <m:t>eff</m:t>
            </m:r>
          </m:sub>
        </m:sSub>
        <m:r>
          <m:rPr>
            <m:sty m:val="p"/>
          </m:rPr>
          <w:rPr>
            <w:rFonts w:ascii="Cambria Math" w:eastAsia="Cambria Math" w:hAnsi="Cambria Math" w:cs="Times New Roman"/>
            <w:color w:val="000000" w:themeColor="text1"/>
            <w:kern w:val="24"/>
            <w:sz w:val="24"/>
            <w:szCs w:val="24"/>
            <w:lang w:val="en-GB"/>
          </w:rPr>
          <m:t xml:space="preserve"> grad</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r>
          <w:rPr>
            <w:rFonts w:ascii="Cambria Math" w:eastAsia="Cambria Math" w:hAnsi="Cambria Math" w:cs="Times New Roman"/>
            <w:color w:val="000000" w:themeColor="text1"/>
            <w:kern w:val="24"/>
            <w:sz w:val="24"/>
            <w:szCs w:val="24"/>
            <w:lang w:val="en-GB"/>
          </w:rPr>
          <m:t>=-</m:t>
        </m:r>
        <m:sSub>
          <m:sSubPr>
            <m:ctrlPr>
              <w:rPr>
                <w:rFonts w:ascii="Cambria Math" w:eastAsiaTheme="minorEastAsia" w:hAnsi="Cambria Math" w:cs="Times New Roman"/>
                <w:i/>
                <w:iCs/>
                <w:color w:val="000000" w:themeColor="text1"/>
                <w:kern w:val="24"/>
                <w:sz w:val="24"/>
                <w:szCs w:val="24"/>
                <w:lang w:val="en-GB"/>
              </w:rPr>
            </m:ctrlPr>
          </m:sSubPr>
          <m:e>
            <m:r>
              <w:rPr>
                <w:rFonts w:ascii="Cambria Math" w:eastAsia="Cambria Math" w:hAnsi="Cambria Math" w:cs="Times New Roman"/>
                <w:color w:val="000000" w:themeColor="text1"/>
                <w:kern w:val="24"/>
                <w:sz w:val="24"/>
                <w:szCs w:val="24"/>
                <w:lang w:val="en-GB"/>
              </w:rPr>
              <m:t>D</m:t>
            </m:r>
          </m:e>
          <m:sub>
            <m:r>
              <m:rPr>
                <m:sty m:val="p"/>
              </m:rPr>
              <w:rPr>
                <w:rFonts w:ascii="Cambria Math" w:eastAsia="Cambria Math" w:hAnsi="Cambria Math" w:cs="Times New Roman"/>
                <w:color w:val="000000" w:themeColor="text1"/>
                <w:kern w:val="24"/>
                <w:sz w:val="24"/>
                <w:szCs w:val="24"/>
                <w:lang w:val="en-GB"/>
              </w:rPr>
              <m:t>eff</m:t>
            </m:r>
          </m:sub>
        </m:sSub>
        <m:r>
          <m:rPr>
            <m:sty m:val="p"/>
          </m:rPr>
          <w:rPr>
            <w:rFonts w:ascii="Cambria Math" w:eastAsia="Cambria Math" w:hAnsi="Cambria Math" w:cs="Times New Roman"/>
            <w:color w:val="000000" w:themeColor="text1"/>
            <w:kern w:val="24"/>
            <w:sz w:val="24"/>
            <w:szCs w:val="24"/>
            <w:lang w:val="en-GB"/>
          </w:rPr>
          <m:t xml:space="preserve"> </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s</m:t>
            </m:r>
          </m:sub>
        </m:sSub>
        <m:r>
          <m:rPr>
            <m:sty m:val="p"/>
          </m:rPr>
          <w:rPr>
            <w:rFonts w:ascii="Cambria Math" w:eastAsia="Cambria Math" w:hAnsi="Cambria Math" w:cs="Times New Roman"/>
            <w:color w:val="000000" w:themeColor="text1"/>
            <w:kern w:val="24"/>
            <w:sz w:val="24"/>
            <w:szCs w:val="24"/>
            <w:lang w:val="en-GB"/>
          </w:rPr>
          <m:t>grad</m:t>
        </m:r>
        <m:r>
          <w:rPr>
            <w:rFonts w:ascii="Cambria Math" w:hAnsi="Cambria Math" w:cs="Times New Roman"/>
            <w:color w:val="000000" w:themeColor="text1"/>
            <w:sz w:val="24"/>
            <w:szCs w:val="24"/>
            <w:lang w:val="en-GB"/>
          </w:rPr>
          <m:t>X</m:t>
        </m:r>
      </m:oMath>
      <w:r w:rsidRPr="00396B1F">
        <w:rPr>
          <w:rFonts w:cs="Times New Roman"/>
          <w:color w:val="000000" w:themeColor="text1"/>
          <w:sz w:val="24"/>
          <w:szCs w:val="24"/>
          <w:lang w:val="en-GB"/>
        </w:rPr>
        <w:tab/>
      </w:r>
      <w:r w:rsidR="00C0700D" w:rsidRPr="00396B1F">
        <w:rPr>
          <w:rFonts w:cs="Times New Roman"/>
          <w:color w:val="000000" w:themeColor="text1"/>
          <w:sz w:val="24"/>
          <w:szCs w:val="24"/>
          <w:lang w:val="en-GB"/>
        </w:rPr>
        <w:t>(1)</w:t>
      </w:r>
    </w:p>
    <w:p w14:paraId="094474C0" w14:textId="77777777" w:rsidR="00C0700D" w:rsidRPr="00396B1F" w:rsidRDefault="00C0700D" w:rsidP="00511F79">
      <w:pPr>
        <w:rPr>
          <w:color w:val="000000" w:themeColor="text1"/>
          <w:szCs w:val="24"/>
        </w:rPr>
      </w:pPr>
      <w:r w:rsidRPr="00396B1F">
        <w:rPr>
          <w:color w:val="000000" w:themeColor="text1"/>
        </w:rPr>
        <w:t>and the flux of the evaporated mass is described by Newton’s law</w:t>
      </w:r>
      <w:r w:rsidRPr="00396B1F">
        <w:rPr>
          <w:color w:val="000000" w:themeColor="text1"/>
          <w:szCs w:val="24"/>
        </w:rPr>
        <w:t>:</w:t>
      </w:r>
    </w:p>
    <w:p w14:paraId="094474C1" w14:textId="77777777" w:rsidR="00C0700D" w:rsidRPr="00396B1F" w:rsidRDefault="00C0700D" w:rsidP="00C0700D">
      <w:pPr>
        <w:pStyle w:val="MTDisplayEquation"/>
        <w:spacing w:before="240"/>
        <w:ind w:firstLine="567"/>
        <w:rPr>
          <w:rFonts w:cs="Times New Roman"/>
          <w:color w:val="000000" w:themeColor="text1"/>
          <w:sz w:val="24"/>
          <w:szCs w:val="24"/>
          <w:lang w:val="en-GB"/>
        </w:rPr>
      </w:pPr>
      <w:r w:rsidRPr="00396B1F">
        <w:rPr>
          <w:rFonts w:cs="Times New Roman"/>
          <w:color w:val="000000" w:themeColor="text1"/>
          <w:sz w:val="24"/>
          <w:szCs w:val="24"/>
          <w:lang w:val="en-GB"/>
        </w:rPr>
        <w:lastRenderedPageBreak/>
        <w:tab/>
      </w:r>
      <m:oMath>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n</m:t>
            </m:r>
          </m:e>
        </m:acc>
        <m:r>
          <w:rPr>
            <w:rFonts w:ascii="Cambria Math" w:eastAsia="Cambria Math" w:hAnsi="Cambria Math"/>
            <w:color w:val="000000" w:themeColor="text1"/>
            <w:kern w:val="24"/>
            <w:sz w:val="24"/>
            <w:szCs w:val="24"/>
            <w:lang w:val="en-GB"/>
          </w:rPr>
          <m:t>∙</m:t>
        </m:r>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j</m:t>
            </m:r>
          </m:e>
        </m:acc>
        <m:r>
          <w:rPr>
            <w:rFonts w:ascii="Cambria Math" w:hAnsi="Cambria Math" w:cs="Times New Roman"/>
            <w:color w:val="000000" w:themeColor="text1"/>
            <w:sz w:val="24"/>
            <w:szCs w:val="24"/>
            <w:lang w:val="en-GB"/>
          </w:rPr>
          <m:t>=-j=-α</m:t>
        </m:r>
        <m:d>
          <m:dPr>
            <m:ctrlPr>
              <w:rPr>
                <w:rFonts w:ascii="Cambria Math" w:hAnsi="Cambria Math" w:cs="Times New Roman"/>
                <w:i/>
                <w:iCs/>
                <w:color w:val="000000" w:themeColor="text1"/>
                <w:sz w:val="24"/>
                <w:szCs w:val="24"/>
                <w:lang w:val="en-GB"/>
              </w:rPr>
            </m:ctrlPr>
          </m:dPr>
          <m:e>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r>
              <w:rPr>
                <w:rFonts w:ascii="Cambria Math" w:hAnsi="Cambria Math" w:cs="Times New Roman"/>
                <w:color w:val="000000" w:themeColor="text1"/>
                <w:sz w:val="24"/>
                <w:szCs w:val="24"/>
                <w:lang w:val="en-GB"/>
              </w:rPr>
              <m:t>-</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we</m:t>
                </m:r>
              </m:sub>
            </m:sSub>
          </m:e>
        </m:d>
        <m:r>
          <w:rPr>
            <w:rFonts w:ascii="Cambria Math" w:hAnsi="Cambria Math" w:cs="Times New Roman"/>
            <w:color w:val="000000" w:themeColor="text1"/>
            <w:sz w:val="24"/>
            <w:szCs w:val="24"/>
            <w:lang w:val="en-GB"/>
          </w:rPr>
          <m:t>=-α</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s</m:t>
            </m:r>
          </m:sub>
        </m:sSub>
        <m:d>
          <m:dPr>
            <m:ctrlPr>
              <w:rPr>
                <w:rFonts w:ascii="Cambria Math" w:hAnsi="Cambria Math" w:cs="Times New Roman"/>
                <w:i/>
                <w:iCs/>
                <w:color w:val="000000" w:themeColor="text1"/>
                <w:sz w:val="24"/>
                <w:szCs w:val="24"/>
                <w:lang w:val="en-GB"/>
              </w:rPr>
            </m:ctrlPr>
          </m:dPr>
          <m:e>
            <m:r>
              <w:rPr>
                <w:rFonts w:ascii="Cambria Math" w:hAnsi="Cambria Math" w:cs="Times New Roman"/>
                <w:color w:val="000000" w:themeColor="text1"/>
                <w:sz w:val="24"/>
                <w:szCs w:val="24"/>
                <w:lang w:val="en-GB"/>
              </w:rPr>
              <m:t>X-</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X</m:t>
                </m:r>
              </m:e>
              <m:sub>
                <m:r>
                  <w:rPr>
                    <w:rFonts w:ascii="Cambria Math" w:hAnsi="Cambria Math" w:cs="Times New Roman"/>
                    <w:color w:val="000000" w:themeColor="text1"/>
                    <w:sz w:val="24"/>
                    <w:szCs w:val="24"/>
                    <w:lang w:val="en-GB"/>
                  </w:rPr>
                  <m:t>e</m:t>
                </m:r>
              </m:sub>
            </m:sSub>
          </m:e>
        </m:d>
      </m:oMath>
      <w:r w:rsidRPr="00396B1F">
        <w:rPr>
          <w:rFonts w:cs="Times New Roman"/>
          <w:color w:val="000000" w:themeColor="text1"/>
          <w:sz w:val="24"/>
          <w:szCs w:val="24"/>
          <w:lang w:val="en-GB"/>
        </w:rPr>
        <w:tab/>
        <w:t>(2)</w:t>
      </w:r>
    </w:p>
    <w:p w14:paraId="094474C2" w14:textId="77777777" w:rsidR="00F26227" w:rsidRPr="00396B1F" w:rsidRDefault="006D1A51" w:rsidP="00511F79">
      <w:pPr>
        <w:rPr>
          <w:rFonts w:eastAsia="Calibri"/>
          <w:color w:val="000000" w:themeColor="text1"/>
        </w:rPr>
      </w:pPr>
      <w:r w:rsidRPr="00396B1F">
        <w:rPr>
          <w:iCs/>
          <w:color w:val="000000" w:themeColor="text1"/>
          <w:szCs w:val="24"/>
        </w:rPr>
        <w:t>w</w:t>
      </w:r>
      <w:r w:rsidR="00C0700D" w:rsidRPr="00396B1F">
        <w:rPr>
          <w:iCs/>
          <w:color w:val="000000" w:themeColor="text1"/>
          <w:szCs w:val="24"/>
        </w:rPr>
        <w:t>here</w:t>
      </w:r>
      <w:r w:rsidRPr="00396B1F">
        <w:rPr>
          <w:iCs/>
          <w:color w:val="000000" w:themeColor="text1"/>
          <w:szCs w:val="24"/>
        </w:rPr>
        <w:t xml:space="preserve"> </w:t>
      </w:r>
      <m:oMath>
        <m:sSub>
          <m:sSubPr>
            <m:ctrlPr>
              <w:rPr>
                <w:rFonts w:ascii="Cambria Math" w:hAnsi="Cambria Math"/>
                <w:i/>
                <w:iCs/>
                <w:color w:val="000000" w:themeColor="text1"/>
                <w:szCs w:val="24"/>
              </w:rPr>
            </m:ctrlPr>
          </m:sSubPr>
          <m:e>
            <m:r>
              <w:rPr>
                <w:rFonts w:ascii="Cambria Math" w:hAnsi="Cambria Math"/>
                <w:color w:val="000000" w:themeColor="text1"/>
                <w:szCs w:val="24"/>
              </w:rPr>
              <m:t>ρ</m:t>
            </m:r>
          </m:e>
          <m:sub>
            <m:r>
              <w:rPr>
                <w:rFonts w:ascii="Cambria Math" w:hAnsi="Cambria Math"/>
                <w:color w:val="000000" w:themeColor="text1"/>
                <w:szCs w:val="24"/>
              </w:rPr>
              <m:t>s</m:t>
            </m:r>
          </m:sub>
        </m:sSub>
      </m:oMath>
      <w:r w:rsidR="00C0700D" w:rsidRPr="00396B1F">
        <w:rPr>
          <w:iCs/>
          <w:color w:val="000000" w:themeColor="text1"/>
          <w:szCs w:val="24"/>
        </w:rPr>
        <w:t xml:space="preserve"> </w:t>
      </w:r>
      <w:r w:rsidRPr="00396B1F">
        <w:rPr>
          <w:iCs/>
          <w:color w:val="000000" w:themeColor="text1"/>
          <w:szCs w:val="24"/>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szCs w:val="24"/>
              </w:rPr>
              <m:t>ρ</m:t>
            </m:r>
          </m:e>
          <m:sub>
            <m:r>
              <w:rPr>
                <w:rFonts w:ascii="Cambria Math" w:hAnsi="Cambria Math"/>
                <w:color w:val="000000" w:themeColor="text1"/>
                <w:szCs w:val="24"/>
              </w:rPr>
              <m:t>w</m:t>
            </m:r>
          </m:sub>
        </m:sSub>
      </m:oMath>
      <w:r w:rsidR="00C0700D" w:rsidRPr="00396B1F">
        <w:rPr>
          <w:rFonts w:eastAsiaTheme="minorEastAsia"/>
          <w:iCs/>
          <w:color w:val="000000" w:themeColor="text1"/>
          <w:szCs w:val="24"/>
        </w:rPr>
        <w:t xml:space="preserve"> </w:t>
      </w:r>
      <w:r w:rsidRPr="00396B1F">
        <w:rPr>
          <w:color w:val="000000" w:themeColor="text1"/>
        </w:rPr>
        <w:t xml:space="preserve">denote the partial densities of the solid phase and water, respectively, </w:t>
      </w:r>
      <m:oMath>
        <m:acc>
          <m:accPr>
            <m:chr m:val="⃗"/>
            <m:ctrlPr>
              <w:rPr>
                <w:rFonts w:ascii="Cambria Math" w:eastAsia="Calibri" w:hAnsi="Cambria Math"/>
                <w:i/>
                <w:color w:val="000000" w:themeColor="text1"/>
              </w:rPr>
            </m:ctrlPr>
          </m:accPr>
          <m:e>
            <m:r>
              <w:rPr>
                <w:rFonts w:ascii="Cambria Math" w:eastAsia="Calibri" w:hAnsi="Cambria Math"/>
                <w:color w:val="000000" w:themeColor="text1"/>
              </w:rPr>
              <m:t>u</m:t>
            </m:r>
          </m:e>
        </m:acc>
      </m:oMath>
      <w:r w:rsidRPr="00396B1F">
        <w:rPr>
          <w:rFonts w:eastAsia="Calibri"/>
          <w:color w:val="000000" w:themeColor="text1"/>
        </w:rPr>
        <w:t xml:space="preserve"> is the diffusion velocity (relative moisture velocity), </w:t>
      </w:r>
      <m:oMath>
        <m:sSub>
          <m:sSubPr>
            <m:ctrlPr>
              <w:rPr>
                <w:rFonts w:ascii="Cambria Math" w:hAnsi="Cambria Math"/>
                <w:i/>
                <w:color w:val="000000" w:themeColor="text1"/>
                <w:kern w:val="24"/>
              </w:rPr>
            </m:ctrlPr>
          </m:sSubPr>
          <m:e>
            <m:r>
              <w:rPr>
                <w:rFonts w:ascii="Cambria Math" w:eastAsia="Cambria Math" w:hAnsi="Cambria Math"/>
                <w:color w:val="000000" w:themeColor="text1"/>
                <w:kern w:val="24"/>
              </w:rPr>
              <m:t>D</m:t>
            </m:r>
          </m:e>
          <m:sub>
            <m:r>
              <m:rPr>
                <m:sty m:val="p"/>
              </m:rPr>
              <w:rPr>
                <w:rFonts w:ascii="Cambria Math" w:eastAsia="Cambria Math" w:hAnsi="Cambria Math"/>
                <w:color w:val="000000" w:themeColor="text1"/>
                <w:kern w:val="24"/>
              </w:rPr>
              <m:t>eff</m:t>
            </m:r>
          </m:sub>
        </m:sSub>
        <m:r>
          <w:rPr>
            <w:rFonts w:ascii="Cambria Math" w:hAnsi="Cambria Math"/>
            <w:color w:val="000000" w:themeColor="text1"/>
            <w:kern w:val="24"/>
          </w:rPr>
          <m:t xml:space="preserve"> </m:t>
        </m:r>
      </m:oMath>
      <w:r w:rsidRPr="00396B1F">
        <w:rPr>
          <w:color w:val="000000" w:themeColor="text1"/>
          <w:kern w:val="24"/>
        </w:rPr>
        <w:t xml:space="preserve">is the </w:t>
      </w:r>
      <w:r w:rsidRPr="00396B1F">
        <w:rPr>
          <w:color w:val="000000" w:themeColor="text1"/>
        </w:rPr>
        <w:t>effective diffusion coefficient</w:t>
      </w:r>
      <w:r w:rsidRPr="00396B1F">
        <w:rPr>
          <w:color w:val="000000" w:themeColor="text1"/>
          <w:kern w:val="24"/>
        </w:rPr>
        <w:t xml:space="preserve">, </w:t>
      </w:r>
      <w:r w:rsidRPr="00396B1F">
        <w:rPr>
          <w:i/>
          <w:color w:val="000000" w:themeColor="text1"/>
          <w:kern w:val="24"/>
        </w:rPr>
        <w:t>X</w:t>
      </w:r>
      <w:r w:rsidRPr="00396B1F">
        <w:rPr>
          <w:color w:val="000000" w:themeColor="text1"/>
          <w:kern w:val="24"/>
        </w:rPr>
        <w:t xml:space="preserve"> is moisture content </w:t>
      </w:r>
      <w:proofErr w:type="spellStart"/>
      <w:r w:rsidRPr="00396B1F">
        <w:rPr>
          <w:color w:val="000000" w:themeColor="text1"/>
          <w:kern w:val="24"/>
        </w:rPr>
        <w:t>d.b.</w:t>
      </w:r>
      <w:proofErr w:type="spellEnd"/>
      <w:r w:rsidRPr="00396B1F">
        <w:rPr>
          <w:color w:val="000000" w:themeColor="text1"/>
          <w:kern w:val="24"/>
        </w:rPr>
        <w:t xml:space="preserve"> and </w:t>
      </w:r>
      <m:oMath>
        <m:r>
          <w:rPr>
            <w:rFonts w:ascii="Cambria Math" w:eastAsia="Calibri" w:hAnsi="Cambria Math"/>
            <w:color w:val="000000" w:themeColor="text1"/>
          </w:rPr>
          <m:t>α</m:t>
        </m:r>
      </m:oMath>
      <w:r w:rsidRPr="00396B1F">
        <w:rPr>
          <w:color w:val="000000" w:themeColor="text1"/>
        </w:rPr>
        <w:t xml:space="preserve"> is the mass exchange coefficient</w:t>
      </w:r>
      <w:r w:rsidRPr="00396B1F">
        <w:rPr>
          <w:rFonts w:eastAsia="Calibri"/>
          <w:color w:val="000000" w:themeColor="text1"/>
        </w:rPr>
        <w:t xml:space="preserve">. Index </w:t>
      </w:r>
      <w:r w:rsidRPr="00396B1F">
        <w:rPr>
          <w:rFonts w:eastAsia="Calibri"/>
          <w:i/>
          <w:color w:val="000000" w:themeColor="text1"/>
        </w:rPr>
        <w:t>e</w:t>
      </w:r>
      <w:r w:rsidRPr="00396B1F">
        <w:rPr>
          <w:rFonts w:eastAsia="Calibri"/>
          <w:color w:val="000000" w:themeColor="text1"/>
        </w:rPr>
        <w:t xml:space="preserve"> means the equilibrium value.</w:t>
      </w:r>
    </w:p>
    <w:p w14:paraId="094474C3" w14:textId="07D8B1D1" w:rsidR="009C75AA" w:rsidRPr="00396B1F" w:rsidRDefault="009C75AA" w:rsidP="00511F79">
      <w:pPr>
        <w:pStyle w:val="Nagwek1"/>
        <w:rPr>
          <w:color w:val="000000" w:themeColor="text1"/>
        </w:rPr>
      </w:pPr>
      <w:r w:rsidRPr="00396B1F">
        <w:rPr>
          <w:color w:val="000000" w:themeColor="text1"/>
        </w:rPr>
        <w:t>Results and discussion</w:t>
      </w:r>
    </w:p>
    <w:p w14:paraId="094474C4" w14:textId="79E861A2" w:rsidR="009C75AA" w:rsidRPr="00396B1F" w:rsidRDefault="009C75AA" w:rsidP="00511F79">
      <w:pPr>
        <w:rPr>
          <w:color w:val="000000" w:themeColor="text1"/>
          <w:lang w:val="en-US"/>
        </w:rPr>
      </w:pPr>
      <w:r w:rsidRPr="00396B1F">
        <w:rPr>
          <w:color w:val="000000" w:themeColor="text1"/>
          <w:lang w:val="en-US"/>
        </w:rPr>
        <w:t xml:space="preserve">This section should contain a concise and precise description of the experimental results and their interpretation. Authors should discuss and interpret the results </w:t>
      </w:r>
      <w:r w:rsidR="001902C1" w:rsidRPr="00396B1F">
        <w:rPr>
          <w:color w:val="000000" w:themeColor="text1"/>
          <w:lang w:val="en-US"/>
        </w:rPr>
        <w:t>considering</w:t>
      </w:r>
      <w:r w:rsidRPr="00396B1F">
        <w:rPr>
          <w:color w:val="000000" w:themeColor="text1"/>
          <w:lang w:val="en-US"/>
        </w:rPr>
        <w:t xml:space="preserve"> previous results based on the literature. The results and their implications should be discussed as broadly as possible in order to draw final conclusions.</w:t>
      </w:r>
    </w:p>
    <w:p w14:paraId="094474C5" w14:textId="463B4ACD" w:rsidR="009C75AA" w:rsidRPr="00396B1F" w:rsidRDefault="009C75AA" w:rsidP="00511F79">
      <w:pPr>
        <w:pStyle w:val="Nagwek1"/>
        <w:rPr>
          <w:color w:val="000000" w:themeColor="text1"/>
        </w:rPr>
      </w:pPr>
      <w:r w:rsidRPr="00396B1F">
        <w:rPr>
          <w:color w:val="000000" w:themeColor="text1"/>
        </w:rPr>
        <w:t>Conclusions</w:t>
      </w:r>
    </w:p>
    <w:p w14:paraId="094474C6" w14:textId="77777777" w:rsidR="009C75AA" w:rsidRPr="00396B1F" w:rsidRDefault="00C826C6" w:rsidP="00511F79">
      <w:pPr>
        <w:rPr>
          <w:color w:val="000000" w:themeColor="text1"/>
          <w:lang w:val="en-US"/>
        </w:rPr>
      </w:pPr>
      <w:r w:rsidRPr="00396B1F">
        <w:rPr>
          <w:color w:val="000000" w:themeColor="text1"/>
          <w:lang w:val="en-US"/>
        </w:rPr>
        <w:t>The aim of this section is to briefly summarize the results and conclusions achieved. At this point, it is worth supplementing the work with indications for further research directions.</w:t>
      </w:r>
    </w:p>
    <w:p w14:paraId="094474C8" w14:textId="72F995F4" w:rsidR="00C826C6" w:rsidRPr="00396B1F" w:rsidRDefault="00C826C6" w:rsidP="00511F79">
      <w:pPr>
        <w:pStyle w:val="Nagwek5"/>
        <w:rPr>
          <w:color w:val="000000" w:themeColor="text1"/>
          <w:lang w:val="en-US"/>
        </w:rPr>
      </w:pPr>
      <w:r w:rsidRPr="00396B1F">
        <w:rPr>
          <w:color w:val="000000" w:themeColor="text1"/>
          <w:lang w:val="en-US"/>
        </w:rPr>
        <w:t>Acknowledgment</w:t>
      </w:r>
      <w:r w:rsidR="00AD1310" w:rsidRPr="00396B1F">
        <w:rPr>
          <w:color w:val="000000" w:themeColor="text1"/>
          <w:lang w:val="en-US"/>
        </w:rPr>
        <w:t>s</w:t>
      </w:r>
    </w:p>
    <w:p w14:paraId="094474C9" w14:textId="77777777" w:rsidR="00C826C6" w:rsidRPr="00396B1F" w:rsidRDefault="00C826C6" w:rsidP="00511F79">
      <w:pPr>
        <w:pStyle w:val="Nagwek3"/>
        <w:rPr>
          <w:color w:val="000000" w:themeColor="text1"/>
        </w:rPr>
      </w:pPr>
      <w:r w:rsidRPr="00396B1F">
        <w:rPr>
          <w:color w:val="000000" w:themeColor="text1"/>
        </w:rPr>
        <w:t xml:space="preserve">Acknowledgements should be written in an upright font, size 11, e.g.: </w:t>
      </w:r>
    </w:p>
    <w:p w14:paraId="094474CA" w14:textId="77777777" w:rsidR="00C826C6" w:rsidRPr="00396B1F" w:rsidRDefault="00C826C6" w:rsidP="00511F79">
      <w:pPr>
        <w:pStyle w:val="Nagwek3"/>
        <w:rPr>
          <w:color w:val="000000" w:themeColor="text1"/>
        </w:rPr>
      </w:pPr>
      <w:r w:rsidRPr="00396B1F">
        <w:rPr>
          <w:color w:val="000000" w:themeColor="text1"/>
        </w:rPr>
        <w:t>As the charms of the conference, we would like to warmly thank all members of the organizing committee, members of the scientific committee, sponsors, and above all, the participants of EURODRYING 2023.</w:t>
      </w:r>
    </w:p>
    <w:p w14:paraId="094474CC" w14:textId="77777777" w:rsidR="00C826C6" w:rsidRPr="00396B1F" w:rsidRDefault="00C826C6" w:rsidP="00511F79">
      <w:pPr>
        <w:pStyle w:val="Nagwek5"/>
        <w:rPr>
          <w:color w:val="000000" w:themeColor="text1"/>
        </w:rPr>
      </w:pPr>
      <w:r w:rsidRPr="00396B1F">
        <w:rPr>
          <w:color w:val="000000" w:themeColor="text1"/>
        </w:rPr>
        <w:t>References</w:t>
      </w:r>
    </w:p>
    <w:p w14:paraId="094474CD" w14:textId="78BE2E15" w:rsidR="00D70F98" w:rsidRPr="00396B1F" w:rsidRDefault="00D70F98" w:rsidP="00511F79">
      <w:pPr>
        <w:pStyle w:val="Nagwek3"/>
        <w:rPr>
          <w:color w:val="000000" w:themeColor="text1"/>
        </w:rPr>
      </w:pPr>
      <w:r w:rsidRPr="00396B1F">
        <w:rPr>
          <w:color w:val="000000" w:themeColor="text1"/>
        </w:rPr>
        <w:t>References should be listed in alphabetical order</w:t>
      </w:r>
      <w:r w:rsidR="001902C1" w:rsidRPr="00396B1F">
        <w:rPr>
          <w:color w:val="000000" w:themeColor="text1"/>
        </w:rPr>
        <w:t>, font size 11. There should be extra space between each reference.</w:t>
      </w:r>
      <w:r w:rsidRPr="00396B1F">
        <w:rPr>
          <w:color w:val="000000" w:themeColor="text1"/>
        </w:rPr>
        <w:t xml:space="preserve"> Some sample references are listed below:</w:t>
      </w:r>
    </w:p>
    <w:p w14:paraId="2FCE98AA" w14:textId="77777777" w:rsidR="00886874" w:rsidRPr="00396B1F" w:rsidRDefault="00886874" w:rsidP="00511F79">
      <w:pPr>
        <w:rPr>
          <w:color w:val="000000" w:themeColor="text1"/>
          <w:lang w:val="fr-FR" w:eastAsia="fr-FR"/>
        </w:rPr>
      </w:pPr>
    </w:p>
    <w:p w14:paraId="094474CE" w14:textId="77777777" w:rsidR="00C826C6" w:rsidRPr="00396B1F" w:rsidRDefault="00C826C6" w:rsidP="00511F79">
      <w:pPr>
        <w:pStyle w:val="Nagwek4"/>
        <w:rPr>
          <w:rStyle w:val="A2"/>
          <w:color w:val="000000" w:themeColor="text1"/>
          <w:sz w:val="22"/>
          <w:szCs w:val="22"/>
        </w:rPr>
      </w:pPr>
      <w:r w:rsidRPr="00396B1F">
        <w:rPr>
          <w:rStyle w:val="A2"/>
          <w:rFonts w:cs="Times New Roman"/>
          <w:color w:val="000000" w:themeColor="text1"/>
          <w:sz w:val="22"/>
          <w:szCs w:val="22"/>
          <w:lang w:val="en-US"/>
        </w:rPr>
        <w:t>Chen G., Mujumdar A.S., 2007, Drying</w:t>
      </w:r>
      <w:r w:rsidRPr="00396B1F">
        <w:rPr>
          <w:rStyle w:val="A2"/>
          <w:color w:val="000000" w:themeColor="text1"/>
          <w:sz w:val="22"/>
          <w:szCs w:val="22"/>
          <w:lang w:val="en-US"/>
        </w:rPr>
        <w:t xml:space="preserve"> of herbal medicines and tea, in “Handbook of Industrial Drying” 3</w:t>
      </w:r>
      <w:r w:rsidRPr="00396B1F">
        <w:rPr>
          <w:rStyle w:val="A2"/>
          <w:color w:val="000000" w:themeColor="text1"/>
          <w:sz w:val="22"/>
          <w:szCs w:val="22"/>
          <w:vertAlign w:val="superscript"/>
          <w:lang w:val="en-US"/>
        </w:rPr>
        <w:t>rd</w:t>
      </w:r>
      <w:r w:rsidRPr="00396B1F">
        <w:rPr>
          <w:rStyle w:val="A2"/>
          <w:color w:val="000000" w:themeColor="text1"/>
          <w:sz w:val="22"/>
          <w:szCs w:val="22"/>
          <w:lang w:val="en-US"/>
        </w:rPr>
        <w:t xml:space="preserve"> edition, ed. A.S. Mujumdar, CRC Taylor and Francis, 635-646.</w:t>
      </w:r>
    </w:p>
    <w:p w14:paraId="094474CF" w14:textId="77777777" w:rsidR="00C826C6" w:rsidRPr="00396B1F" w:rsidRDefault="00345324" w:rsidP="00511F79">
      <w:pPr>
        <w:pStyle w:val="Nagwek4"/>
        <w:rPr>
          <w:color w:val="000000" w:themeColor="text1"/>
        </w:rPr>
      </w:pPr>
      <w:proofErr w:type="spellStart"/>
      <w:r w:rsidRPr="00396B1F">
        <w:rPr>
          <w:color w:val="000000" w:themeColor="text1"/>
        </w:rPr>
        <w:t>Baehr</w:t>
      </w:r>
      <w:proofErr w:type="spellEnd"/>
      <w:r w:rsidR="00C826C6" w:rsidRPr="00396B1F">
        <w:rPr>
          <w:color w:val="000000" w:themeColor="text1"/>
        </w:rPr>
        <w:t xml:space="preserve">, </w:t>
      </w:r>
      <w:r w:rsidRPr="00396B1F">
        <w:rPr>
          <w:color w:val="000000" w:themeColor="text1"/>
        </w:rPr>
        <w:t>H.D.</w:t>
      </w:r>
      <w:r w:rsidR="00C826C6" w:rsidRPr="00396B1F">
        <w:rPr>
          <w:color w:val="000000" w:themeColor="text1"/>
        </w:rPr>
        <w:t>, 20</w:t>
      </w:r>
      <w:r w:rsidRPr="00396B1F">
        <w:rPr>
          <w:color w:val="000000" w:themeColor="text1"/>
        </w:rPr>
        <w:t>06</w:t>
      </w:r>
      <w:r w:rsidR="00C826C6" w:rsidRPr="00396B1F">
        <w:rPr>
          <w:color w:val="000000" w:themeColor="text1"/>
        </w:rPr>
        <w:t xml:space="preserve">, </w:t>
      </w:r>
      <w:r w:rsidRPr="00396B1F">
        <w:rPr>
          <w:i/>
          <w:iCs/>
          <w:color w:val="000000" w:themeColor="text1"/>
        </w:rPr>
        <w:t>Heat and Mass Transfer</w:t>
      </w:r>
      <w:r w:rsidR="00C826C6" w:rsidRPr="00396B1F">
        <w:rPr>
          <w:color w:val="000000" w:themeColor="text1"/>
        </w:rPr>
        <w:t xml:space="preserve"> (</w:t>
      </w:r>
      <w:r w:rsidRPr="00396B1F">
        <w:rPr>
          <w:color w:val="000000" w:themeColor="text1"/>
        </w:rPr>
        <w:t>2nd edition),</w:t>
      </w:r>
      <w:r w:rsidR="00C826C6" w:rsidRPr="00396B1F">
        <w:rPr>
          <w:color w:val="000000" w:themeColor="text1"/>
        </w:rPr>
        <w:t xml:space="preserve"> </w:t>
      </w:r>
      <w:r w:rsidRPr="00396B1F">
        <w:rPr>
          <w:color w:val="000000" w:themeColor="text1"/>
        </w:rPr>
        <w:t>Springer</w:t>
      </w:r>
      <w:r w:rsidR="00C826C6" w:rsidRPr="00396B1F">
        <w:rPr>
          <w:color w:val="000000" w:themeColor="text1"/>
        </w:rPr>
        <w:t>.</w:t>
      </w:r>
    </w:p>
    <w:p w14:paraId="094474D0" w14:textId="77777777" w:rsidR="00345324" w:rsidRPr="00396B1F" w:rsidRDefault="00345324" w:rsidP="00511F79">
      <w:pPr>
        <w:pStyle w:val="Nagwek4"/>
        <w:rPr>
          <w:rStyle w:val="A2"/>
          <w:rFonts w:cs="Times New Roman"/>
          <w:color w:val="000000" w:themeColor="text1"/>
          <w:sz w:val="22"/>
          <w:szCs w:val="22"/>
        </w:rPr>
      </w:pPr>
      <w:r w:rsidRPr="00396B1F">
        <w:rPr>
          <w:rStyle w:val="A4"/>
          <w:rFonts w:eastAsiaTheme="minorHAnsi" w:cs="Times New Roman"/>
          <w:b w:val="0"/>
          <w:color w:val="000000" w:themeColor="text1"/>
          <w:sz w:val="22"/>
          <w:szCs w:val="22"/>
          <w:lang w:val="en-US"/>
        </w:rPr>
        <w:t xml:space="preserve">Szadzińska J., </w:t>
      </w:r>
      <w:r w:rsidRPr="00396B1F">
        <w:rPr>
          <w:rStyle w:val="A2"/>
          <w:color w:val="000000" w:themeColor="text1"/>
          <w:sz w:val="22"/>
          <w:szCs w:val="22"/>
        </w:rPr>
        <w:t>Mierzwa</w:t>
      </w:r>
      <w:r w:rsidRPr="00396B1F">
        <w:rPr>
          <w:rStyle w:val="A2"/>
          <w:color w:val="000000" w:themeColor="text1"/>
          <w:sz w:val="22"/>
          <w:szCs w:val="22"/>
          <w:lang w:val="en-US"/>
        </w:rPr>
        <w:t xml:space="preserve"> </w:t>
      </w:r>
      <w:r w:rsidRPr="00396B1F">
        <w:rPr>
          <w:rStyle w:val="A2"/>
          <w:color w:val="000000" w:themeColor="text1"/>
          <w:sz w:val="22"/>
          <w:szCs w:val="22"/>
        </w:rPr>
        <w:t xml:space="preserve">D., </w:t>
      </w:r>
      <w:proofErr w:type="spellStart"/>
      <w:r w:rsidRPr="00396B1F">
        <w:rPr>
          <w:rStyle w:val="A2"/>
          <w:color w:val="000000" w:themeColor="text1"/>
          <w:sz w:val="22"/>
          <w:szCs w:val="22"/>
        </w:rPr>
        <w:t>Musielak</w:t>
      </w:r>
      <w:proofErr w:type="spellEnd"/>
      <w:r w:rsidRPr="00396B1F">
        <w:rPr>
          <w:rStyle w:val="A5"/>
          <w:rFonts w:cs="Times New Roman"/>
          <w:b w:val="0"/>
          <w:color w:val="000000" w:themeColor="text1"/>
          <w:sz w:val="22"/>
          <w:szCs w:val="22"/>
          <w:lang w:val="en-US"/>
        </w:rPr>
        <w:t xml:space="preserve"> G.</w:t>
      </w:r>
      <w:r w:rsidRPr="00396B1F">
        <w:rPr>
          <w:rStyle w:val="A4"/>
          <w:rFonts w:eastAsiaTheme="minorHAnsi" w:cs="Times New Roman"/>
          <w:b w:val="0"/>
          <w:color w:val="000000" w:themeColor="text1"/>
          <w:sz w:val="22"/>
          <w:szCs w:val="22"/>
          <w:lang w:val="en-US"/>
        </w:rPr>
        <w:t>,</w:t>
      </w:r>
      <w:r w:rsidRPr="00396B1F">
        <w:rPr>
          <w:rStyle w:val="A5"/>
          <w:rFonts w:cs="Times New Roman"/>
          <w:b w:val="0"/>
          <w:color w:val="000000" w:themeColor="text1"/>
          <w:sz w:val="22"/>
          <w:szCs w:val="22"/>
          <w:lang w:val="en-US"/>
        </w:rPr>
        <w:t xml:space="preserve"> 2022,</w:t>
      </w:r>
      <w:r w:rsidRPr="00396B1F">
        <w:rPr>
          <w:color w:val="000000" w:themeColor="text1"/>
        </w:rPr>
        <w:t xml:space="preserve"> </w:t>
      </w:r>
      <w:r w:rsidRPr="00396B1F">
        <w:rPr>
          <w:rStyle w:val="A3"/>
          <w:rFonts w:cs="Times New Roman"/>
          <w:b w:val="0"/>
          <w:color w:val="000000" w:themeColor="text1"/>
          <w:sz w:val="22"/>
          <w:szCs w:val="22"/>
          <w:lang w:val="en-US"/>
        </w:rPr>
        <w:t>Ultrasound-Assisted Convective Drying of White Mushrooms (</w:t>
      </w:r>
      <w:proofErr w:type="spellStart"/>
      <w:r w:rsidRPr="00396B1F">
        <w:rPr>
          <w:rStyle w:val="A3"/>
          <w:rFonts w:cs="Times New Roman"/>
          <w:b w:val="0"/>
          <w:color w:val="000000" w:themeColor="text1"/>
          <w:sz w:val="22"/>
          <w:szCs w:val="22"/>
          <w:lang w:val="en-US"/>
        </w:rPr>
        <w:t>Agaricus</w:t>
      </w:r>
      <w:proofErr w:type="spellEnd"/>
      <w:r w:rsidRPr="00396B1F">
        <w:rPr>
          <w:rStyle w:val="A3"/>
          <w:rFonts w:cs="Times New Roman"/>
          <w:b w:val="0"/>
          <w:color w:val="000000" w:themeColor="text1"/>
          <w:sz w:val="22"/>
          <w:szCs w:val="22"/>
          <w:lang w:val="en-US"/>
        </w:rPr>
        <w:t xml:space="preserve"> </w:t>
      </w:r>
      <w:proofErr w:type="spellStart"/>
      <w:r w:rsidRPr="00396B1F">
        <w:rPr>
          <w:rStyle w:val="A3"/>
          <w:rFonts w:cs="Times New Roman"/>
          <w:b w:val="0"/>
          <w:color w:val="000000" w:themeColor="text1"/>
          <w:sz w:val="22"/>
          <w:szCs w:val="22"/>
          <w:lang w:val="en-US"/>
        </w:rPr>
        <w:t>Bisporus</w:t>
      </w:r>
      <w:proofErr w:type="spellEnd"/>
      <w:r w:rsidRPr="00396B1F">
        <w:rPr>
          <w:rStyle w:val="A3"/>
          <w:rFonts w:cs="Times New Roman"/>
          <w:b w:val="0"/>
          <w:color w:val="000000" w:themeColor="text1"/>
          <w:sz w:val="22"/>
          <w:szCs w:val="22"/>
          <w:lang w:val="en-US"/>
        </w:rPr>
        <w:t>),</w:t>
      </w:r>
      <w:r w:rsidRPr="00396B1F">
        <w:rPr>
          <w:rStyle w:val="A0"/>
          <w:rFonts w:cs="Times New Roman"/>
          <w:b w:val="0"/>
          <w:color w:val="000000" w:themeColor="text1"/>
          <w:lang w:val="en-US"/>
        </w:rPr>
        <w:t xml:space="preserve"> </w:t>
      </w:r>
      <w:r w:rsidRPr="00396B1F">
        <w:rPr>
          <w:i/>
          <w:color w:val="000000" w:themeColor="text1"/>
        </w:rPr>
        <w:t>Chemical Engineering and Processing - Process Intensification,</w:t>
      </w:r>
      <w:r w:rsidRPr="00396B1F">
        <w:rPr>
          <w:i/>
          <w:color w:val="000000" w:themeColor="text1"/>
          <w:lang w:val="fr-FR"/>
        </w:rPr>
        <w:t xml:space="preserve"> </w:t>
      </w:r>
      <w:r w:rsidRPr="00396B1F">
        <w:rPr>
          <w:rStyle w:val="A2"/>
          <w:rFonts w:cs="Times New Roman"/>
          <w:color w:val="000000" w:themeColor="text1"/>
          <w:sz w:val="22"/>
          <w:szCs w:val="22"/>
          <w:lang w:val="en-US"/>
        </w:rPr>
        <w:t xml:space="preserve">172, </w:t>
      </w:r>
      <w:r w:rsidRPr="00396B1F">
        <w:rPr>
          <w:color w:val="000000" w:themeColor="text1"/>
        </w:rPr>
        <w:t>108803-1-108803-11.</w:t>
      </w:r>
    </w:p>
    <w:p w14:paraId="094474D1" w14:textId="77777777" w:rsidR="00C826C6" w:rsidRPr="00396B1F" w:rsidRDefault="00510F8F" w:rsidP="00511F79">
      <w:pPr>
        <w:pStyle w:val="Nagwek4"/>
        <w:rPr>
          <w:color w:val="000000" w:themeColor="text1"/>
          <w:lang w:eastAsia="pl-PL"/>
        </w:rPr>
      </w:pPr>
      <w:r w:rsidRPr="00396B1F">
        <w:rPr>
          <w:rFonts w:eastAsiaTheme="minorHAnsi"/>
          <w:iCs/>
          <w:color w:val="000000" w:themeColor="text1"/>
        </w:rPr>
        <w:t>Wawrzyniak</w:t>
      </w:r>
      <w:r w:rsidRPr="00396B1F">
        <w:rPr>
          <w:rFonts w:eastAsiaTheme="minorHAnsi"/>
          <w:color w:val="000000" w:themeColor="text1"/>
        </w:rPr>
        <w:t xml:space="preserve"> P</w:t>
      </w:r>
      <w:r w:rsidR="00C826C6" w:rsidRPr="00396B1F">
        <w:rPr>
          <w:rFonts w:eastAsiaTheme="minorHAnsi"/>
          <w:color w:val="000000" w:themeColor="text1"/>
        </w:rPr>
        <w:t xml:space="preserve">., </w:t>
      </w:r>
      <w:r w:rsidRPr="00396B1F">
        <w:rPr>
          <w:rFonts w:eastAsiaTheme="minorHAnsi"/>
          <w:iCs/>
          <w:color w:val="000000" w:themeColor="text1"/>
        </w:rPr>
        <w:t>Jaskulski</w:t>
      </w:r>
      <w:r w:rsidRPr="00396B1F">
        <w:rPr>
          <w:rFonts w:eastAsiaTheme="minorHAnsi"/>
          <w:color w:val="000000" w:themeColor="text1"/>
        </w:rPr>
        <w:t xml:space="preserve"> </w:t>
      </w:r>
      <w:r w:rsidR="00C826C6" w:rsidRPr="00396B1F">
        <w:rPr>
          <w:rFonts w:eastAsiaTheme="minorHAnsi"/>
          <w:color w:val="000000" w:themeColor="text1"/>
        </w:rPr>
        <w:t xml:space="preserve">M., </w:t>
      </w:r>
      <w:r w:rsidRPr="00396B1F">
        <w:rPr>
          <w:rFonts w:eastAsiaTheme="minorHAnsi"/>
          <w:iCs/>
          <w:color w:val="000000" w:themeColor="text1"/>
        </w:rPr>
        <w:t xml:space="preserve">Piątkowski </w:t>
      </w:r>
      <w:r w:rsidRPr="00396B1F">
        <w:rPr>
          <w:rFonts w:eastAsiaTheme="minorHAnsi"/>
          <w:color w:val="000000" w:themeColor="text1"/>
        </w:rPr>
        <w:t>M</w:t>
      </w:r>
      <w:r w:rsidR="00C826C6" w:rsidRPr="00396B1F">
        <w:rPr>
          <w:rFonts w:eastAsiaTheme="minorHAnsi"/>
          <w:color w:val="000000" w:themeColor="text1"/>
        </w:rPr>
        <w:t xml:space="preserve">., </w:t>
      </w:r>
      <w:r w:rsidRPr="00396B1F">
        <w:rPr>
          <w:rFonts w:eastAsiaTheme="minorHAnsi"/>
          <w:iCs/>
          <w:color w:val="000000" w:themeColor="text1"/>
        </w:rPr>
        <w:t>Egan</w:t>
      </w:r>
      <w:r w:rsidRPr="00396B1F">
        <w:rPr>
          <w:rFonts w:eastAsiaTheme="minorHAnsi"/>
          <w:color w:val="000000" w:themeColor="text1"/>
        </w:rPr>
        <w:t xml:space="preserve"> S</w:t>
      </w:r>
      <w:r w:rsidR="00C826C6" w:rsidRPr="00396B1F">
        <w:rPr>
          <w:rFonts w:eastAsiaTheme="minorHAnsi"/>
          <w:color w:val="000000" w:themeColor="text1"/>
        </w:rPr>
        <w:t xml:space="preserve">., </w:t>
      </w:r>
      <w:r w:rsidRPr="00396B1F">
        <w:rPr>
          <w:rFonts w:eastAsiaTheme="minorHAnsi"/>
          <w:iCs/>
          <w:color w:val="000000" w:themeColor="text1"/>
        </w:rPr>
        <w:t>Zbiciński</w:t>
      </w:r>
      <w:r w:rsidRPr="00396B1F">
        <w:rPr>
          <w:rFonts w:eastAsiaTheme="minorHAnsi"/>
          <w:color w:val="000000" w:themeColor="text1"/>
        </w:rPr>
        <w:t xml:space="preserve"> I</w:t>
      </w:r>
      <w:r w:rsidR="00C826C6" w:rsidRPr="00396B1F">
        <w:rPr>
          <w:rFonts w:eastAsiaTheme="minorHAnsi"/>
          <w:color w:val="000000" w:themeColor="text1"/>
        </w:rPr>
        <w:t xml:space="preserve">., </w:t>
      </w:r>
      <w:r w:rsidRPr="00396B1F">
        <w:rPr>
          <w:rFonts w:eastAsiaTheme="minorHAnsi"/>
          <w:color w:val="000000" w:themeColor="text1"/>
        </w:rPr>
        <w:t>Z</w:t>
      </w:r>
      <w:r w:rsidRPr="00396B1F">
        <w:rPr>
          <w:rFonts w:eastAsiaTheme="minorHAnsi"/>
          <w:iCs/>
          <w:color w:val="000000" w:themeColor="text1"/>
        </w:rPr>
        <w:t xml:space="preserve">awadzki </w:t>
      </w:r>
      <w:r w:rsidRPr="00396B1F">
        <w:rPr>
          <w:rFonts w:eastAsiaTheme="minorHAnsi"/>
          <w:color w:val="000000" w:themeColor="text1"/>
        </w:rPr>
        <w:t>D</w:t>
      </w:r>
      <w:r w:rsidR="00C826C6" w:rsidRPr="00396B1F">
        <w:rPr>
          <w:rFonts w:eastAsiaTheme="minorHAnsi"/>
          <w:color w:val="000000" w:themeColor="text1"/>
        </w:rPr>
        <w:t>., 201</w:t>
      </w:r>
      <w:r w:rsidRPr="00396B1F">
        <w:rPr>
          <w:rFonts w:eastAsiaTheme="minorHAnsi"/>
          <w:color w:val="000000" w:themeColor="text1"/>
        </w:rPr>
        <w:t>9</w:t>
      </w:r>
      <w:r w:rsidR="00C826C6" w:rsidRPr="00396B1F">
        <w:rPr>
          <w:rFonts w:eastAsiaTheme="minorHAnsi"/>
          <w:color w:val="000000" w:themeColor="text1"/>
        </w:rPr>
        <w:t xml:space="preserve">, </w:t>
      </w:r>
      <w:r w:rsidRPr="00396B1F">
        <w:rPr>
          <w:rFonts w:eastAsiaTheme="minorHAnsi"/>
          <w:color w:val="000000" w:themeColor="text1"/>
        </w:rPr>
        <w:t>Detergent Drying in a Counter-Current Spray Dryer with Swirling Air Flow</w:t>
      </w:r>
      <w:r w:rsidR="00C826C6" w:rsidRPr="00396B1F">
        <w:rPr>
          <w:color w:val="000000" w:themeColor="text1"/>
        </w:rPr>
        <w:t xml:space="preserve">, </w:t>
      </w:r>
      <w:r w:rsidR="00345324" w:rsidRPr="00396B1F">
        <w:rPr>
          <w:i/>
          <w:color w:val="000000" w:themeColor="text1"/>
        </w:rPr>
        <w:t>Proceedings of Eurodrying’2019</w:t>
      </w:r>
      <w:r w:rsidR="00345324" w:rsidRPr="00396B1F">
        <w:rPr>
          <w:color w:val="000000" w:themeColor="text1"/>
        </w:rPr>
        <w:t>, July 10-12, 2019, Torino, Italy, paper 12, 268-</w:t>
      </w:r>
      <w:r w:rsidR="00C826C6" w:rsidRPr="00396B1F">
        <w:rPr>
          <w:rStyle w:val="databold"/>
          <w:rFonts w:eastAsiaTheme="minorHAnsi"/>
          <w:color w:val="000000" w:themeColor="text1"/>
          <w:szCs w:val="22"/>
        </w:rPr>
        <w:t> </w:t>
      </w:r>
      <w:r w:rsidR="00345324" w:rsidRPr="00396B1F">
        <w:rPr>
          <w:rStyle w:val="databold"/>
          <w:rFonts w:eastAsiaTheme="minorHAnsi"/>
          <w:color w:val="000000" w:themeColor="text1"/>
          <w:szCs w:val="22"/>
        </w:rPr>
        <w:t>275.</w:t>
      </w:r>
      <w:r w:rsidR="00C826C6" w:rsidRPr="00396B1F">
        <w:rPr>
          <w:color w:val="000000" w:themeColor="text1"/>
          <w:lang w:eastAsia="pl-PL"/>
        </w:rPr>
        <w:t xml:space="preserve"> </w:t>
      </w:r>
    </w:p>
    <w:p w14:paraId="1C43827F" w14:textId="77777777" w:rsidR="00A26D1B" w:rsidRPr="00396B1F" w:rsidRDefault="00A26D1B" w:rsidP="00511F79">
      <w:pPr>
        <w:pStyle w:val="Nagwek2"/>
        <w:numPr>
          <w:ilvl w:val="0"/>
          <w:numId w:val="0"/>
        </w:numPr>
        <w:ind w:left="578"/>
        <w:rPr>
          <w:color w:val="000000" w:themeColor="text1"/>
          <w:lang w:val="en-US"/>
        </w:rPr>
      </w:pPr>
    </w:p>
    <w:sectPr w:rsidR="00A26D1B" w:rsidRPr="00396B1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408B" w14:textId="77777777" w:rsidR="00736191" w:rsidRDefault="00736191" w:rsidP="00186CBB">
      <w:r>
        <w:separator/>
      </w:r>
    </w:p>
  </w:endnote>
  <w:endnote w:type="continuationSeparator" w:id="0">
    <w:p w14:paraId="56BBB3C3" w14:textId="77777777" w:rsidR="00736191" w:rsidRDefault="00736191" w:rsidP="0018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FE10" w14:textId="77777777" w:rsidR="00736191" w:rsidRDefault="00736191" w:rsidP="00186CBB">
      <w:r>
        <w:separator/>
      </w:r>
    </w:p>
  </w:footnote>
  <w:footnote w:type="continuationSeparator" w:id="0">
    <w:p w14:paraId="28172016" w14:textId="77777777" w:rsidR="00736191" w:rsidRDefault="00736191" w:rsidP="00186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74D8" w14:textId="0655CB67" w:rsidR="00186CBB" w:rsidRPr="00C70BDD" w:rsidRDefault="006245C1" w:rsidP="00186CBB">
    <w:pPr>
      <w:pStyle w:val="Stopka"/>
      <w:tabs>
        <w:tab w:val="clear" w:pos="4536"/>
      </w:tabs>
      <w:rPr>
        <w:rFonts w:ascii="Times New Roman" w:hAnsi="Times New Roman" w:cs="Times New Roman"/>
        <w:sz w:val="16"/>
        <w:szCs w:val="16"/>
        <w:lang w:val="en-US"/>
      </w:rPr>
    </w:pPr>
    <w:r w:rsidRPr="006245C1">
      <w:drawing>
        <wp:anchor distT="0" distB="0" distL="114300" distR="114300" simplePos="0" relativeHeight="251660288" behindDoc="0" locked="0" layoutInCell="1" allowOverlap="1" wp14:anchorId="20F9C178" wp14:editId="75A36419">
          <wp:simplePos x="0" y="0"/>
          <wp:positionH relativeFrom="margin">
            <wp:posOffset>4598670</wp:posOffset>
          </wp:positionH>
          <wp:positionV relativeFrom="paragraph">
            <wp:posOffset>-230505</wp:posOffset>
          </wp:positionV>
          <wp:extent cx="486000" cy="486000"/>
          <wp:effectExtent l="0" t="0" r="952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000" cy="48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7A0FFE" wp14:editId="5D7A5612">
          <wp:simplePos x="0" y="0"/>
          <wp:positionH relativeFrom="column">
            <wp:posOffset>5348605</wp:posOffset>
          </wp:positionH>
          <wp:positionV relativeFrom="paragraph">
            <wp:posOffset>-230505</wp:posOffset>
          </wp:positionV>
          <wp:extent cx="310515" cy="485775"/>
          <wp:effectExtent l="0" t="0" r="0" b="9525"/>
          <wp:wrapSquare wrapText="bothSides"/>
          <wp:docPr id="2" name="Obraz 2" descr="Politechnika Łódzka - Baza Usług Rozwojowych - P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itechnika Łódzka - Baza Usług Rozwojowych - PAR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0515" cy="485775"/>
                  </a:xfrm>
                  <a:prstGeom prst="rect">
                    <a:avLst/>
                  </a:prstGeom>
                  <a:noFill/>
                  <a:ln>
                    <a:noFill/>
                  </a:ln>
                </pic:spPr>
              </pic:pic>
            </a:graphicData>
          </a:graphic>
        </wp:anchor>
      </w:drawing>
    </w:r>
    <w:r>
      <w:rPr>
        <w:b/>
        <w:bCs/>
        <w:noProof/>
        <w:szCs w:val="24"/>
        <w:lang w:val="en-US"/>
      </w:rPr>
      <w:drawing>
        <wp:anchor distT="0" distB="0" distL="114300" distR="114300" simplePos="0" relativeHeight="251658240" behindDoc="0" locked="0" layoutInCell="1" allowOverlap="1" wp14:anchorId="56A850B3" wp14:editId="4A3DCB47">
          <wp:simplePos x="0" y="0"/>
          <wp:positionH relativeFrom="column">
            <wp:posOffset>-233045</wp:posOffset>
          </wp:positionH>
          <wp:positionV relativeFrom="paragraph">
            <wp:posOffset>-163830</wp:posOffset>
          </wp:positionV>
          <wp:extent cx="900430" cy="4845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0430" cy="484505"/>
                  </a:xfrm>
                  <a:prstGeom prst="rect">
                    <a:avLst/>
                  </a:prstGeom>
                  <a:noFill/>
                  <a:ln>
                    <a:noFill/>
                  </a:ln>
                </pic:spPr>
              </pic:pic>
            </a:graphicData>
          </a:graphic>
        </wp:anchor>
      </w:drawing>
    </w:r>
    <w:r w:rsidR="00186CBB" w:rsidRPr="00C70BDD">
      <w:rPr>
        <w:rFonts w:ascii="Times New Roman" w:hAnsi="Times New Roman" w:cs="Times New Roman"/>
        <w:sz w:val="16"/>
        <w:szCs w:val="16"/>
        <w:lang w:val="en-US"/>
      </w:rPr>
      <w:t>EURODRYING’ 2023</w:t>
    </w:r>
    <w:r w:rsidR="00BC2A50">
      <w:rPr>
        <w:rFonts w:ascii="Times New Roman" w:hAnsi="Times New Roman" w:cs="Times New Roman"/>
        <w:sz w:val="16"/>
        <w:szCs w:val="16"/>
        <w:lang w:val="en-US"/>
      </w:rPr>
      <w:tab/>
    </w:r>
  </w:p>
  <w:p w14:paraId="094474D9" w14:textId="1E3B8CD0" w:rsidR="00186CBB" w:rsidRPr="00C70BDD" w:rsidRDefault="00186CBB" w:rsidP="00186CBB">
    <w:pPr>
      <w:pStyle w:val="Stopka"/>
      <w:tabs>
        <w:tab w:val="clear" w:pos="4536"/>
      </w:tabs>
      <w:rPr>
        <w:rFonts w:ascii="Times New Roman" w:hAnsi="Times New Roman" w:cs="Times New Roman"/>
        <w:sz w:val="16"/>
        <w:szCs w:val="16"/>
        <w:lang w:val="en-US"/>
      </w:rPr>
    </w:pPr>
    <w:proofErr w:type="spellStart"/>
    <w:r w:rsidRPr="00C70BDD">
      <w:rPr>
        <w:rFonts w:ascii="Times New Roman" w:hAnsi="Times New Roman" w:cs="Times New Roman"/>
        <w:sz w:val="16"/>
        <w:szCs w:val="16"/>
        <w:lang w:val="en-US"/>
      </w:rPr>
      <w:t>Łódź</w:t>
    </w:r>
    <w:proofErr w:type="spellEnd"/>
    <w:r w:rsidRPr="00C70BDD">
      <w:rPr>
        <w:rFonts w:ascii="Times New Roman" w:hAnsi="Times New Roman" w:cs="Times New Roman"/>
        <w:sz w:val="16"/>
        <w:szCs w:val="16"/>
        <w:lang w:val="en-US"/>
      </w:rPr>
      <w:t>, Poland, July 4-7</w:t>
    </w:r>
    <w:r w:rsidR="00C70BDD" w:rsidRPr="00C70BDD">
      <w:rPr>
        <w:rFonts w:ascii="Times New Roman" w:hAnsi="Times New Roman" w:cs="Times New Roman"/>
        <w:sz w:val="16"/>
        <w:szCs w:val="16"/>
        <w:lang w:val="en-US"/>
      </w:rPr>
      <w:t>,</w:t>
    </w:r>
    <w:r w:rsidRPr="00C70BDD">
      <w:rPr>
        <w:rFonts w:ascii="Times New Roman" w:hAnsi="Times New Roman" w:cs="Times New Roman"/>
        <w:sz w:val="16"/>
        <w:szCs w:val="16"/>
        <w:lang w:val="en-US"/>
      </w:rPr>
      <w:t xml:space="preserve"> 2023 </w:t>
    </w:r>
    <w:r w:rsidR="006245C1">
      <w:rPr>
        <w:rFonts w:ascii="Times New Roman" w:hAnsi="Times New Roman" w:cs="Times New Roman"/>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3E73"/>
    <w:multiLevelType w:val="multilevel"/>
    <w:tmpl w:val="0DDABC98"/>
    <w:lvl w:ilvl="0">
      <w:start w:val="1"/>
      <w:numFmt w:val="decimal"/>
      <w:pStyle w:val="Nagwek1"/>
      <w:lvlText w:val="%1."/>
      <w:lvlJc w:val="left"/>
      <w:pPr>
        <w:ind w:left="360" w:hanging="360"/>
      </w:pPr>
    </w:lvl>
    <w:lvl w:ilvl="1">
      <w:start w:val="1"/>
      <w:numFmt w:val="decimal"/>
      <w:pStyle w:val="Nagwek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MDK0NDY2NTcyNDRW0lEKTi0uzszPAykwrAUA1PKT6CwAAAA="/>
  </w:docVars>
  <w:rsids>
    <w:rsidRoot w:val="00186CBB"/>
    <w:rsid w:val="00071AF0"/>
    <w:rsid w:val="00092F48"/>
    <w:rsid w:val="000C0E72"/>
    <w:rsid w:val="000D3AD6"/>
    <w:rsid w:val="00102184"/>
    <w:rsid w:val="001544FA"/>
    <w:rsid w:val="0015468D"/>
    <w:rsid w:val="00166664"/>
    <w:rsid w:val="00186CBB"/>
    <w:rsid w:val="001902C1"/>
    <w:rsid w:val="001D7B6B"/>
    <w:rsid w:val="001E53B5"/>
    <w:rsid w:val="001F2EEB"/>
    <w:rsid w:val="00212129"/>
    <w:rsid w:val="002212BB"/>
    <w:rsid w:val="00231492"/>
    <w:rsid w:val="0024218A"/>
    <w:rsid w:val="00274DBD"/>
    <w:rsid w:val="00280977"/>
    <w:rsid w:val="0028157C"/>
    <w:rsid w:val="002A76B5"/>
    <w:rsid w:val="002C784E"/>
    <w:rsid w:val="002E192D"/>
    <w:rsid w:val="002E40F6"/>
    <w:rsid w:val="002F0611"/>
    <w:rsid w:val="00330828"/>
    <w:rsid w:val="00345324"/>
    <w:rsid w:val="00356C39"/>
    <w:rsid w:val="003570C5"/>
    <w:rsid w:val="00362DA7"/>
    <w:rsid w:val="00371B16"/>
    <w:rsid w:val="00396B1F"/>
    <w:rsid w:val="003C3C04"/>
    <w:rsid w:val="003D148C"/>
    <w:rsid w:val="0041095E"/>
    <w:rsid w:val="0041589D"/>
    <w:rsid w:val="00481D0E"/>
    <w:rsid w:val="004B63DB"/>
    <w:rsid w:val="004C54BC"/>
    <w:rsid w:val="00510F8F"/>
    <w:rsid w:val="00511F79"/>
    <w:rsid w:val="0054115E"/>
    <w:rsid w:val="00544115"/>
    <w:rsid w:val="00562A24"/>
    <w:rsid w:val="005E0F45"/>
    <w:rsid w:val="005E391A"/>
    <w:rsid w:val="0060565A"/>
    <w:rsid w:val="006245C1"/>
    <w:rsid w:val="00631C0C"/>
    <w:rsid w:val="006907CF"/>
    <w:rsid w:val="0069251A"/>
    <w:rsid w:val="006D1A51"/>
    <w:rsid w:val="00736191"/>
    <w:rsid w:val="007476A3"/>
    <w:rsid w:val="0077571F"/>
    <w:rsid w:val="00784834"/>
    <w:rsid w:val="007A142A"/>
    <w:rsid w:val="00871085"/>
    <w:rsid w:val="00886874"/>
    <w:rsid w:val="008B029B"/>
    <w:rsid w:val="008B21B9"/>
    <w:rsid w:val="008E5B32"/>
    <w:rsid w:val="008E6641"/>
    <w:rsid w:val="008F2735"/>
    <w:rsid w:val="00917E18"/>
    <w:rsid w:val="009C75AA"/>
    <w:rsid w:val="009D5677"/>
    <w:rsid w:val="009F03B2"/>
    <w:rsid w:val="00A26662"/>
    <w:rsid w:val="00A26D1B"/>
    <w:rsid w:val="00AB4467"/>
    <w:rsid w:val="00AD1310"/>
    <w:rsid w:val="00AE4C25"/>
    <w:rsid w:val="00B0008E"/>
    <w:rsid w:val="00B551B7"/>
    <w:rsid w:val="00B618CA"/>
    <w:rsid w:val="00B65A63"/>
    <w:rsid w:val="00BB0693"/>
    <w:rsid w:val="00BC2A50"/>
    <w:rsid w:val="00C025F1"/>
    <w:rsid w:val="00C0700D"/>
    <w:rsid w:val="00C14943"/>
    <w:rsid w:val="00C453D2"/>
    <w:rsid w:val="00C70BDD"/>
    <w:rsid w:val="00C826C6"/>
    <w:rsid w:val="00D37F51"/>
    <w:rsid w:val="00D707F2"/>
    <w:rsid w:val="00D70F98"/>
    <w:rsid w:val="00DC6AF0"/>
    <w:rsid w:val="00DE4E29"/>
    <w:rsid w:val="00E01E15"/>
    <w:rsid w:val="00E87FE1"/>
    <w:rsid w:val="00F10129"/>
    <w:rsid w:val="00F26227"/>
    <w:rsid w:val="00F34440"/>
    <w:rsid w:val="00F90121"/>
    <w:rsid w:val="00FB2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7470"/>
  <w15:chartTrackingRefBased/>
  <w15:docId w15:val="{8FC5414E-2A7B-4F71-8B20-3194F83B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7. Normal Text"/>
    <w:qFormat/>
    <w:rsid w:val="00A26D1B"/>
    <w:pPr>
      <w:spacing w:after="0" w:line="240" w:lineRule="auto"/>
      <w:jc w:val="both"/>
    </w:pPr>
    <w:rPr>
      <w:rFonts w:ascii="Times New Roman" w:eastAsia="Times New Roman" w:hAnsi="Times New Roman" w:cs="Times New Roman"/>
      <w:sz w:val="24"/>
      <w:szCs w:val="20"/>
      <w:lang w:val="en-GB" w:eastAsia="hu-HU"/>
    </w:rPr>
  </w:style>
  <w:style w:type="paragraph" w:styleId="Nagwek1">
    <w:name w:val="heading 1"/>
    <w:aliases w:val="5. Title of the Section"/>
    <w:basedOn w:val="Normalny"/>
    <w:next w:val="Normalny"/>
    <w:link w:val="Nagwek1Znak"/>
    <w:qFormat/>
    <w:rsid w:val="00A26D1B"/>
    <w:pPr>
      <w:keepNext/>
      <w:numPr>
        <w:numId w:val="1"/>
      </w:numPr>
      <w:spacing w:before="240" w:after="120"/>
      <w:jc w:val="left"/>
      <w:outlineLvl w:val="0"/>
    </w:pPr>
    <w:rPr>
      <w:b/>
      <w:szCs w:val="24"/>
      <w:lang w:eastAsia="fr-FR"/>
    </w:rPr>
  </w:style>
  <w:style w:type="paragraph" w:styleId="Nagwek2">
    <w:name w:val="heading 2"/>
    <w:aliases w:val="6. Title of the subsection"/>
    <w:basedOn w:val="Normalny"/>
    <w:next w:val="Normalny"/>
    <w:link w:val="Nagwek2Znak"/>
    <w:qFormat/>
    <w:rsid w:val="00A26D1B"/>
    <w:pPr>
      <w:keepNext/>
      <w:numPr>
        <w:ilvl w:val="1"/>
        <w:numId w:val="1"/>
      </w:numPr>
      <w:spacing w:before="240" w:after="240"/>
      <w:ind w:left="578" w:hanging="578"/>
      <w:jc w:val="left"/>
      <w:outlineLvl w:val="1"/>
    </w:pPr>
    <w:rPr>
      <w:i/>
      <w:szCs w:val="22"/>
      <w:lang w:eastAsia="fr-FR"/>
    </w:rPr>
  </w:style>
  <w:style w:type="paragraph" w:styleId="Nagwek3">
    <w:name w:val="heading 3"/>
    <w:aliases w:val="8. Acknowledgments"/>
    <w:basedOn w:val="Normalny"/>
    <w:next w:val="Normalny"/>
    <w:link w:val="Nagwek3Znak"/>
    <w:qFormat/>
    <w:rsid w:val="00A26D1B"/>
    <w:pPr>
      <w:keepNext/>
      <w:outlineLvl w:val="2"/>
    </w:pPr>
    <w:rPr>
      <w:sz w:val="22"/>
      <w:lang w:eastAsia="fr-FR"/>
    </w:rPr>
  </w:style>
  <w:style w:type="paragraph" w:styleId="Nagwek4">
    <w:name w:val="heading 4"/>
    <w:aliases w:val="9. References"/>
    <w:basedOn w:val="Normalny"/>
    <w:next w:val="Normalny"/>
    <w:link w:val="Nagwek4Znak"/>
    <w:qFormat/>
    <w:rsid w:val="00A26D1B"/>
    <w:pPr>
      <w:keepNext/>
      <w:spacing w:before="120" w:after="120"/>
      <w:ind w:left="425" w:hanging="425"/>
      <w:outlineLvl w:val="3"/>
    </w:pPr>
    <w:rPr>
      <w:sz w:val="22"/>
      <w:lang w:eastAsia="fr-FR"/>
    </w:rPr>
  </w:style>
  <w:style w:type="paragraph" w:styleId="Nagwek5">
    <w:name w:val="heading 5"/>
    <w:aliases w:val="Title of the Acknowledgments and the References"/>
    <w:basedOn w:val="Normalny"/>
    <w:next w:val="Normalny"/>
    <w:link w:val="Nagwek5Znak"/>
    <w:qFormat/>
    <w:rsid w:val="00917E18"/>
    <w:pPr>
      <w:spacing w:before="240" w:after="240"/>
      <w:jc w:val="left"/>
      <w:outlineLvl w:val="4"/>
    </w:pPr>
    <w:rPr>
      <w:b/>
      <w:sz w:val="22"/>
      <w:lang w:eastAsia="fr-FR"/>
    </w:rPr>
  </w:style>
  <w:style w:type="paragraph" w:styleId="Nagwek6">
    <w:name w:val="heading 6"/>
    <w:aliases w:val="4. Abstract"/>
    <w:basedOn w:val="Normalny"/>
    <w:next w:val="Normalny"/>
    <w:link w:val="Nagwek6Znak"/>
    <w:qFormat/>
    <w:rsid w:val="00A26D1B"/>
    <w:pPr>
      <w:ind w:left="567" w:right="567"/>
      <w:outlineLvl w:val="5"/>
    </w:pPr>
    <w:rPr>
      <w:i/>
      <w:sz w:val="22"/>
      <w:lang w:eastAsia="fr-FR"/>
    </w:rPr>
  </w:style>
  <w:style w:type="paragraph" w:styleId="Nagwek7">
    <w:name w:val="heading 7"/>
    <w:aliases w:val="2. Authors"/>
    <w:basedOn w:val="Normalny"/>
    <w:next w:val="Normalny"/>
    <w:link w:val="Nagwek7Znak"/>
    <w:qFormat/>
    <w:rsid w:val="00A26D1B"/>
    <w:pPr>
      <w:spacing w:after="240"/>
      <w:jc w:val="center"/>
      <w:outlineLvl w:val="6"/>
    </w:pPr>
    <w:rPr>
      <w:b/>
      <w:i/>
      <w:lang w:eastAsia="fr-FR"/>
    </w:rPr>
  </w:style>
  <w:style w:type="paragraph" w:styleId="Nagwek8">
    <w:name w:val="heading 8"/>
    <w:aliases w:val="1. Title of the article"/>
    <w:basedOn w:val="Normalny"/>
    <w:next w:val="Normalny"/>
    <w:link w:val="Nagwek8Znak"/>
    <w:qFormat/>
    <w:rsid w:val="00B65A63"/>
    <w:pPr>
      <w:spacing w:before="120" w:after="360"/>
      <w:jc w:val="center"/>
      <w:outlineLvl w:val="7"/>
    </w:pPr>
    <w:rPr>
      <w:b/>
      <w:smallCaps/>
      <w:lang w:eastAsia="fr-FR"/>
    </w:rPr>
  </w:style>
  <w:style w:type="paragraph" w:styleId="Nagwek9">
    <w:name w:val="heading 9"/>
    <w:aliases w:val="3. Affiliation"/>
    <w:basedOn w:val="Normalny"/>
    <w:next w:val="Normalny"/>
    <w:link w:val="Nagwek9Znak"/>
    <w:qFormat/>
    <w:rsid w:val="00A26D1B"/>
    <w:pPr>
      <w:jc w:val="center"/>
      <w:outlineLvl w:val="8"/>
    </w:pPr>
    <w:rPr>
      <w:sz w:val="20"/>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86CBB"/>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uiPriority w:val="99"/>
    <w:rsid w:val="00186CBB"/>
  </w:style>
  <w:style w:type="paragraph" w:styleId="Stopka">
    <w:name w:val="footer"/>
    <w:basedOn w:val="Normalny"/>
    <w:link w:val="StopkaZnak"/>
    <w:unhideWhenUsed/>
    <w:rsid w:val="00186CBB"/>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186CBB"/>
  </w:style>
  <w:style w:type="character" w:styleId="Hipercze">
    <w:name w:val="Hyperlink"/>
    <w:basedOn w:val="Domylnaczcionkaakapitu"/>
    <w:uiPriority w:val="99"/>
    <w:unhideWhenUsed/>
    <w:rsid w:val="00C70BDD"/>
    <w:rPr>
      <w:color w:val="0563C1" w:themeColor="hyperlink"/>
      <w:u w:val="single"/>
    </w:rPr>
  </w:style>
  <w:style w:type="paragraph" w:styleId="Legenda">
    <w:name w:val="caption"/>
    <w:aliases w:val="Legend of the figures"/>
    <w:basedOn w:val="Normalny"/>
    <w:next w:val="Normalny"/>
    <w:uiPriority w:val="35"/>
    <w:qFormat/>
    <w:rsid w:val="00356C39"/>
    <w:pPr>
      <w:spacing w:before="240" w:after="240"/>
      <w:jc w:val="center"/>
    </w:pPr>
    <w:rPr>
      <w:i/>
      <w:sz w:val="22"/>
      <w:lang w:eastAsia="fr-FR"/>
    </w:rPr>
  </w:style>
  <w:style w:type="paragraph" w:customStyle="1" w:styleId="MTDisplayEquation">
    <w:name w:val="MTDisplayEquation"/>
    <w:basedOn w:val="Normalny"/>
    <w:next w:val="Normalny"/>
    <w:link w:val="MTDisplayEquationZnak"/>
    <w:rsid w:val="00F26227"/>
    <w:pPr>
      <w:tabs>
        <w:tab w:val="center" w:pos="4540"/>
        <w:tab w:val="right" w:pos="9080"/>
      </w:tabs>
      <w:spacing w:after="120" w:line="288" w:lineRule="auto"/>
    </w:pPr>
    <w:rPr>
      <w:rFonts w:eastAsiaTheme="minorHAnsi" w:cstheme="minorBidi"/>
      <w:sz w:val="20"/>
      <w:szCs w:val="22"/>
      <w:lang w:val="en-US" w:eastAsia="en-US"/>
    </w:rPr>
  </w:style>
  <w:style w:type="character" w:customStyle="1" w:styleId="MTDisplayEquationZnak">
    <w:name w:val="MTDisplayEquation Znak"/>
    <w:basedOn w:val="Domylnaczcionkaakapitu"/>
    <w:link w:val="MTDisplayEquation"/>
    <w:rsid w:val="00F26227"/>
    <w:rPr>
      <w:rFonts w:ascii="Times New Roman" w:hAnsi="Times New Roman"/>
      <w:sz w:val="20"/>
      <w:lang w:val="en-US"/>
    </w:rPr>
  </w:style>
  <w:style w:type="character" w:styleId="Tekstzastpczy">
    <w:name w:val="Placeholder Text"/>
    <w:basedOn w:val="Domylnaczcionkaakapitu"/>
    <w:uiPriority w:val="99"/>
    <w:semiHidden/>
    <w:rsid w:val="00F26227"/>
    <w:rPr>
      <w:color w:val="808080"/>
    </w:rPr>
  </w:style>
  <w:style w:type="character" w:customStyle="1" w:styleId="Nagwek1Znak">
    <w:name w:val="Nagłówek 1 Znak"/>
    <w:aliases w:val="5. Title of the Section Znak"/>
    <w:basedOn w:val="Domylnaczcionkaakapitu"/>
    <w:link w:val="Nagwek1"/>
    <w:rsid w:val="00A26D1B"/>
    <w:rPr>
      <w:rFonts w:ascii="Times New Roman" w:eastAsia="Times New Roman" w:hAnsi="Times New Roman" w:cs="Times New Roman"/>
      <w:b/>
      <w:sz w:val="24"/>
      <w:szCs w:val="24"/>
      <w:lang w:val="en-GB" w:eastAsia="fr-FR"/>
    </w:rPr>
  </w:style>
  <w:style w:type="character" w:customStyle="1" w:styleId="Nagwek2Znak">
    <w:name w:val="Nagłówek 2 Znak"/>
    <w:aliases w:val="6. Title of the subsection Znak"/>
    <w:basedOn w:val="Domylnaczcionkaakapitu"/>
    <w:link w:val="Nagwek2"/>
    <w:rsid w:val="00A26D1B"/>
    <w:rPr>
      <w:rFonts w:ascii="Times New Roman" w:eastAsia="Times New Roman" w:hAnsi="Times New Roman" w:cs="Times New Roman"/>
      <w:i/>
      <w:sz w:val="24"/>
      <w:lang w:val="en-GB" w:eastAsia="fr-FR"/>
    </w:rPr>
  </w:style>
  <w:style w:type="character" w:customStyle="1" w:styleId="Nagwek3Znak">
    <w:name w:val="Nagłówek 3 Znak"/>
    <w:aliases w:val="8. Acknowledgments Znak"/>
    <w:basedOn w:val="Domylnaczcionkaakapitu"/>
    <w:link w:val="Nagwek3"/>
    <w:rsid w:val="00A26D1B"/>
    <w:rPr>
      <w:rFonts w:ascii="Times New Roman" w:eastAsia="Times New Roman" w:hAnsi="Times New Roman" w:cs="Times New Roman"/>
      <w:szCs w:val="20"/>
      <w:lang w:val="en-GB" w:eastAsia="fr-FR"/>
    </w:rPr>
  </w:style>
  <w:style w:type="character" w:customStyle="1" w:styleId="Nagwek4Znak">
    <w:name w:val="Nagłówek 4 Znak"/>
    <w:aliases w:val="9. References Znak"/>
    <w:basedOn w:val="Domylnaczcionkaakapitu"/>
    <w:link w:val="Nagwek4"/>
    <w:rsid w:val="00A26D1B"/>
    <w:rPr>
      <w:rFonts w:ascii="Times New Roman" w:eastAsia="Times New Roman" w:hAnsi="Times New Roman" w:cs="Times New Roman"/>
      <w:szCs w:val="20"/>
      <w:lang w:val="en-GB" w:eastAsia="fr-FR"/>
    </w:rPr>
  </w:style>
  <w:style w:type="character" w:customStyle="1" w:styleId="Nagwek5Znak">
    <w:name w:val="Nagłówek 5 Znak"/>
    <w:aliases w:val="Title of the Acknowledgments and the References Znak"/>
    <w:basedOn w:val="Domylnaczcionkaakapitu"/>
    <w:link w:val="Nagwek5"/>
    <w:rsid w:val="00917E18"/>
    <w:rPr>
      <w:rFonts w:ascii="Times New Roman" w:eastAsia="Times New Roman" w:hAnsi="Times New Roman" w:cs="Times New Roman"/>
      <w:b/>
      <w:szCs w:val="20"/>
      <w:lang w:val="en-GB" w:eastAsia="fr-FR"/>
    </w:rPr>
  </w:style>
  <w:style w:type="character" w:customStyle="1" w:styleId="Nagwek6Znak">
    <w:name w:val="Nagłówek 6 Znak"/>
    <w:aliases w:val="4. Abstract Znak"/>
    <w:basedOn w:val="Domylnaczcionkaakapitu"/>
    <w:link w:val="Nagwek6"/>
    <w:rsid w:val="00A26D1B"/>
    <w:rPr>
      <w:rFonts w:ascii="Times New Roman" w:eastAsia="Times New Roman" w:hAnsi="Times New Roman" w:cs="Times New Roman"/>
      <w:i/>
      <w:szCs w:val="20"/>
      <w:lang w:val="en-GB" w:eastAsia="fr-FR"/>
    </w:rPr>
  </w:style>
  <w:style w:type="character" w:customStyle="1" w:styleId="Nagwek7Znak">
    <w:name w:val="Nagłówek 7 Znak"/>
    <w:aliases w:val="2. Authors Znak"/>
    <w:basedOn w:val="Domylnaczcionkaakapitu"/>
    <w:link w:val="Nagwek7"/>
    <w:rsid w:val="00A26D1B"/>
    <w:rPr>
      <w:rFonts w:ascii="Times New Roman" w:eastAsia="Times New Roman" w:hAnsi="Times New Roman" w:cs="Times New Roman"/>
      <w:b/>
      <w:i/>
      <w:sz w:val="24"/>
      <w:szCs w:val="20"/>
      <w:lang w:val="en-GB" w:eastAsia="fr-FR"/>
    </w:rPr>
  </w:style>
  <w:style w:type="character" w:customStyle="1" w:styleId="Nagwek8Znak">
    <w:name w:val="Nagłówek 8 Znak"/>
    <w:aliases w:val="1. Title of the article Znak"/>
    <w:basedOn w:val="Domylnaczcionkaakapitu"/>
    <w:link w:val="Nagwek8"/>
    <w:rsid w:val="00B65A63"/>
    <w:rPr>
      <w:rFonts w:ascii="Times New Roman" w:eastAsia="Times New Roman" w:hAnsi="Times New Roman" w:cs="Times New Roman"/>
      <w:b/>
      <w:smallCaps/>
      <w:sz w:val="24"/>
      <w:szCs w:val="20"/>
      <w:lang w:val="en-GB" w:eastAsia="fr-FR"/>
    </w:rPr>
  </w:style>
  <w:style w:type="character" w:customStyle="1" w:styleId="Nagwek9Znak">
    <w:name w:val="Nagłówek 9 Znak"/>
    <w:aliases w:val="3. Affiliation Znak"/>
    <w:basedOn w:val="Domylnaczcionkaakapitu"/>
    <w:link w:val="Nagwek9"/>
    <w:rsid w:val="00A26D1B"/>
    <w:rPr>
      <w:rFonts w:ascii="Times New Roman" w:eastAsia="Times New Roman" w:hAnsi="Times New Roman" w:cs="Times New Roman"/>
      <w:sz w:val="20"/>
      <w:szCs w:val="20"/>
      <w:lang w:val="en-GB" w:eastAsia="fr-FR"/>
    </w:rPr>
  </w:style>
  <w:style w:type="paragraph" w:styleId="Tekstpodstawowy">
    <w:name w:val="Body Text"/>
    <w:basedOn w:val="Normalny"/>
    <w:link w:val="TekstpodstawowyZnak"/>
    <w:semiHidden/>
    <w:rsid w:val="00C826C6"/>
    <w:rPr>
      <w:rFonts w:ascii="Arial" w:hAnsi="Arial"/>
      <w:sz w:val="22"/>
      <w:lang w:val="fr-FR" w:eastAsia="fr-FR"/>
    </w:rPr>
  </w:style>
  <w:style w:type="character" w:customStyle="1" w:styleId="TekstpodstawowyZnak">
    <w:name w:val="Tekst podstawowy Znak"/>
    <w:basedOn w:val="Domylnaczcionkaakapitu"/>
    <w:link w:val="Tekstpodstawowy"/>
    <w:semiHidden/>
    <w:rsid w:val="00C826C6"/>
    <w:rPr>
      <w:rFonts w:ascii="Arial" w:eastAsia="Times New Roman" w:hAnsi="Arial" w:cs="Times New Roman"/>
      <w:szCs w:val="20"/>
      <w:lang w:val="fr-FR" w:eastAsia="fr-FR"/>
    </w:rPr>
  </w:style>
  <w:style w:type="paragraph" w:customStyle="1" w:styleId="Biblio">
    <w:name w:val="Biblio"/>
    <w:basedOn w:val="Normalny"/>
    <w:rsid w:val="00C826C6"/>
    <w:pPr>
      <w:widowControl w:val="0"/>
      <w:ind w:left="284" w:hanging="284"/>
    </w:pPr>
    <w:rPr>
      <w:sz w:val="22"/>
      <w:lang w:eastAsia="en-US"/>
    </w:rPr>
  </w:style>
  <w:style w:type="character" w:customStyle="1" w:styleId="A4">
    <w:name w:val="A4"/>
    <w:uiPriority w:val="99"/>
    <w:rsid w:val="00C826C6"/>
    <w:rPr>
      <w:rFonts w:cs="Minion Pro"/>
      <w:b/>
      <w:bCs/>
      <w:color w:val="000000"/>
      <w:sz w:val="18"/>
      <w:szCs w:val="18"/>
    </w:rPr>
  </w:style>
  <w:style w:type="character" w:customStyle="1" w:styleId="A0">
    <w:name w:val="A0"/>
    <w:uiPriority w:val="99"/>
    <w:rsid w:val="00C826C6"/>
    <w:rPr>
      <w:rFonts w:cs="Minion Pro"/>
      <w:b/>
      <w:bCs/>
      <w:color w:val="000000"/>
      <w:sz w:val="22"/>
      <w:szCs w:val="22"/>
    </w:rPr>
  </w:style>
  <w:style w:type="character" w:customStyle="1" w:styleId="A3">
    <w:name w:val="A3"/>
    <w:uiPriority w:val="99"/>
    <w:rsid w:val="00C826C6"/>
    <w:rPr>
      <w:rFonts w:cs="Minion Pro"/>
      <w:b/>
      <w:bCs/>
      <w:color w:val="000000"/>
      <w:sz w:val="26"/>
      <w:szCs w:val="26"/>
    </w:rPr>
  </w:style>
  <w:style w:type="character" w:customStyle="1" w:styleId="A5">
    <w:name w:val="A5"/>
    <w:uiPriority w:val="99"/>
    <w:rsid w:val="00C826C6"/>
    <w:rPr>
      <w:rFonts w:cs="Minion Pro"/>
      <w:b/>
      <w:bCs/>
      <w:color w:val="000000"/>
      <w:sz w:val="12"/>
      <w:szCs w:val="12"/>
    </w:rPr>
  </w:style>
  <w:style w:type="character" w:customStyle="1" w:styleId="A2">
    <w:name w:val="A2"/>
    <w:uiPriority w:val="99"/>
    <w:rsid w:val="00C826C6"/>
    <w:rPr>
      <w:rFonts w:cs="Minion Pro"/>
      <w:color w:val="000000"/>
      <w:sz w:val="20"/>
      <w:szCs w:val="20"/>
    </w:rPr>
  </w:style>
  <w:style w:type="character" w:customStyle="1" w:styleId="databold">
    <w:name w:val="data_bold"/>
    <w:basedOn w:val="Domylnaczcionkaakapitu"/>
    <w:rsid w:val="00C826C6"/>
  </w:style>
  <w:style w:type="paragraph" w:styleId="Bibliografia">
    <w:name w:val="Bibliography"/>
    <w:basedOn w:val="Normalny"/>
    <w:next w:val="Normalny"/>
    <w:uiPriority w:val="37"/>
    <w:semiHidden/>
    <w:unhideWhenUsed/>
    <w:rsid w:val="00C826C6"/>
  </w:style>
  <w:style w:type="character" w:customStyle="1" w:styleId="publicationauthor">
    <w:name w:val="publication__author"/>
    <w:basedOn w:val="Domylnaczcionkaakapitu"/>
    <w:rsid w:val="00D70F98"/>
  </w:style>
  <w:style w:type="paragraph" w:styleId="Poprawka">
    <w:name w:val="Revision"/>
    <w:hidden/>
    <w:uiPriority w:val="99"/>
    <w:semiHidden/>
    <w:rsid w:val="00E87FE1"/>
    <w:pPr>
      <w:spacing w:after="0" w:line="240" w:lineRule="auto"/>
    </w:pPr>
    <w:rPr>
      <w:rFonts w:ascii="Times New Roman" w:eastAsia="Times New Roman" w:hAnsi="Times New Roman" w:cs="Times New Roman"/>
      <w:sz w:val="24"/>
      <w:szCs w:val="20"/>
      <w:lang w:val="de-DE" w:eastAsia="hu-HU"/>
    </w:rPr>
  </w:style>
  <w:style w:type="character" w:styleId="Odwoaniedokomentarza">
    <w:name w:val="annotation reference"/>
    <w:basedOn w:val="Domylnaczcionkaakapitu"/>
    <w:uiPriority w:val="99"/>
    <w:semiHidden/>
    <w:unhideWhenUsed/>
    <w:rsid w:val="00E87FE1"/>
    <w:rPr>
      <w:sz w:val="16"/>
      <w:szCs w:val="16"/>
    </w:rPr>
  </w:style>
  <w:style w:type="paragraph" w:styleId="Tekstkomentarza">
    <w:name w:val="annotation text"/>
    <w:basedOn w:val="Normalny"/>
    <w:link w:val="TekstkomentarzaZnak"/>
    <w:uiPriority w:val="99"/>
    <w:unhideWhenUsed/>
    <w:rsid w:val="00E87FE1"/>
    <w:rPr>
      <w:sz w:val="20"/>
    </w:rPr>
  </w:style>
  <w:style w:type="character" w:customStyle="1" w:styleId="TekstkomentarzaZnak">
    <w:name w:val="Tekst komentarza Znak"/>
    <w:basedOn w:val="Domylnaczcionkaakapitu"/>
    <w:link w:val="Tekstkomentarza"/>
    <w:uiPriority w:val="99"/>
    <w:rsid w:val="00E87FE1"/>
    <w:rPr>
      <w:rFonts w:ascii="Times New Roman" w:eastAsia="Times New Roman" w:hAnsi="Times New Roman" w:cs="Times New Roman"/>
      <w:sz w:val="20"/>
      <w:szCs w:val="20"/>
      <w:lang w:val="de-DE" w:eastAsia="hu-HU"/>
    </w:rPr>
  </w:style>
  <w:style w:type="paragraph" w:styleId="Tematkomentarza">
    <w:name w:val="annotation subject"/>
    <w:basedOn w:val="Tekstkomentarza"/>
    <w:next w:val="Tekstkomentarza"/>
    <w:link w:val="TematkomentarzaZnak"/>
    <w:uiPriority w:val="99"/>
    <w:semiHidden/>
    <w:unhideWhenUsed/>
    <w:rsid w:val="00E87FE1"/>
    <w:rPr>
      <w:b/>
      <w:bCs/>
    </w:rPr>
  </w:style>
  <w:style w:type="character" w:customStyle="1" w:styleId="TematkomentarzaZnak">
    <w:name w:val="Temat komentarza Znak"/>
    <w:basedOn w:val="TekstkomentarzaZnak"/>
    <w:link w:val="Tematkomentarza"/>
    <w:uiPriority w:val="99"/>
    <w:semiHidden/>
    <w:rsid w:val="00E87FE1"/>
    <w:rPr>
      <w:rFonts w:ascii="Times New Roman" w:eastAsia="Times New Roman" w:hAnsi="Times New Roman" w:cs="Times New Roman"/>
      <w:b/>
      <w:bCs/>
      <w:sz w:val="20"/>
      <w:szCs w:val="20"/>
      <w:lang w:val="de-DE" w:eastAsia="hu-HU"/>
    </w:rPr>
  </w:style>
  <w:style w:type="paragraph" w:styleId="Tekstdymka">
    <w:name w:val="Balloon Text"/>
    <w:basedOn w:val="Normalny"/>
    <w:link w:val="TekstdymkaZnak"/>
    <w:uiPriority w:val="99"/>
    <w:semiHidden/>
    <w:unhideWhenUsed/>
    <w:rsid w:val="00274D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4DBD"/>
    <w:rPr>
      <w:rFonts w:ascii="Segoe UI" w:eastAsia="Times New Roman" w:hAnsi="Segoe UI" w:cs="Segoe UI"/>
      <w:sz w:val="18"/>
      <w:szCs w:val="18"/>
      <w:lang w:val="de-DE" w:eastAsia="hu-HU"/>
    </w:rPr>
  </w:style>
  <w:style w:type="paragraph" w:styleId="Akapitzlist">
    <w:name w:val="List Paragraph"/>
    <w:aliases w:val="Legend of the tables"/>
    <w:basedOn w:val="Normalny"/>
    <w:uiPriority w:val="34"/>
    <w:qFormat/>
    <w:rsid w:val="00356C39"/>
    <w:pPr>
      <w:spacing w:before="120" w:after="60"/>
      <w:contextualSpacing/>
      <w:jc w:val="left"/>
    </w:pPr>
    <w:rPr>
      <w:i/>
      <w:sz w:val="22"/>
    </w:rPr>
  </w:style>
  <w:style w:type="paragraph" w:styleId="Bezodstpw">
    <w:name w:val="No Spacing"/>
    <w:aliases w:val="Table interior"/>
    <w:basedOn w:val="Normalny"/>
    <w:next w:val="Normalny"/>
    <w:uiPriority w:val="1"/>
    <w:qFormat/>
    <w:rsid w:val="00356C39"/>
    <w:pPr>
      <w:jc w:val="center"/>
    </w:pPr>
    <w:rPr>
      <w:sz w:val="22"/>
    </w:rPr>
  </w:style>
  <w:style w:type="paragraph" w:customStyle="1" w:styleId="Keywords">
    <w:name w:val="Keywords"/>
    <w:basedOn w:val="Normalny"/>
    <w:link w:val="KeywordsZnak"/>
    <w:qFormat/>
    <w:rsid w:val="00102184"/>
    <w:pPr>
      <w:tabs>
        <w:tab w:val="left" w:pos="340"/>
      </w:tabs>
      <w:spacing w:before="240" w:after="240"/>
      <w:jc w:val="left"/>
    </w:pPr>
    <w:rPr>
      <w:i/>
      <w:sz w:val="22"/>
      <w:szCs w:val="22"/>
    </w:rPr>
  </w:style>
  <w:style w:type="character" w:customStyle="1" w:styleId="KeywordsZnak">
    <w:name w:val="Keywords Znak"/>
    <w:basedOn w:val="Domylnaczcionkaakapitu"/>
    <w:link w:val="Keywords"/>
    <w:rsid w:val="00102184"/>
    <w:rPr>
      <w:rFonts w:ascii="Times New Roman" w:eastAsia="Times New Roman" w:hAnsi="Times New Roman" w:cs="Times New Roman"/>
      <w:i/>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Karol_Linneus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3870165B385544A19B85AD4DA94D25" ma:contentTypeVersion="43" ma:contentTypeDescription="Utwórz nowy dokument." ma:contentTypeScope="" ma:versionID="d3ac8d8d0bb1792c243962a55a468f64">
  <xsd:schema xmlns:xsd="http://www.w3.org/2001/XMLSchema" xmlns:xs="http://www.w3.org/2001/XMLSchema" xmlns:p="http://schemas.microsoft.com/office/2006/metadata/properties" xmlns:ns3="bc7ccdc7-f86e-4ade-86be-1c3a10afd2d1" xmlns:ns4="91e65581-717d-4da5-a3c3-d52dcdc7879b" targetNamespace="http://schemas.microsoft.com/office/2006/metadata/properties" ma:root="true" ma:fieldsID="b449095ddc153c0b9a6b40b25329744d" ns3:_="" ns4:_="">
    <xsd:import namespace="bc7ccdc7-f86e-4ade-86be-1c3a10afd2d1"/>
    <xsd:import namespace="91e65581-717d-4da5-a3c3-d52dcdc787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element ref="ns3:MediaLengthInSecond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ccdc7-f86e-4ade-86be-1c3a10afd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Leaders" ma:index="4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element name="Teams_Channel_Section_Location" ma:index="47" nillable="true" ma:displayName="Teams Channel Section Location" ma:internalName="Teams_Channel_Section_Location">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_activity" ma:index="49" nillable="true" ma:displayName="_activity" ma:hidden="true" ma:internalName="_activity">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e65581-717d-4da5-a3c3-d52dcdc7879b" elementFormDefault="qualified">
    <xsd:import namespace="http://schemas.microsoft.com/office/2006/documentManagement/types"/>
    <xsd:import namespace="http://schemas.microsoft.com/office/infopath/2007/PartnerControls"/>
    <xsd:element name="SharedWithUsers" ma:index="3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Udostępnione dla — szczegóły" ma:internalName="SharedWithDetails" ma:readOnly="true">
      <xsd:simpleType>
        <xsd:restriction base="dms:Note">
          <xsd:maxLength value="255"/>
        </xsd:restriction>
      </xsd:simpleType>
    </xsd:element>
    <xsd:element name="SharingHintHash" ma:index="3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udents xmlns="bc7ccdc7-f86e-4ade-86be-1c3a10afd2d1">
      <UserInfo>
        <DisplayName/>
        <AccountId xsi:nil="true"/>
        <AccountType/>
      </UserInfo>
    </Students>
    <DefaultSectionNames xmlns="bc7ccdc7-f86e-4ade-86be-1c3a10afd2d1" xsi:nil="true"/>
    <Teams_Channel_Section_Location xmlns="bc7ccdc7-f86e-4ade-86be-1c3a10afd2d1" xsi:nil="true"/>
    <Self_Registration_Enabled xmlns="bc7ccdc7-f86e-4ade-86be-1c3a10afd2d1" xsi:nil="true"/>
    <CultureName xmlns="bc7ccdc7-f86e-4ade-86be-1c3a10afd2d1" xsi:nil="true"/>
    <Student_Groups xmlns="bc7ccdc7-f86e-4ade-86be-1c3a10afd2d1">
      <UserInfo>
        <DisplayName/>
        <AccountId xsi:nil="true"/>
        <AccountType/>
      </UserInfo>
    </Student_Groups>
    <Distribution_Groups xmlns="bc7ccdc7-f86e-4ade-86be-1c3a10afd2d1" xsi:nil="true"/>
    <Leaders xmlns="bc7ccdc7-f86e-4ade-86be-1c3a10afd2d1">
      <UserInfo>
        <DisplayName/>
        <AccountId xsi:nil="true"/>
        <AccountType/>
      </UserInfo>
    </Leaders>
    <Invited_Students xmlns="bc7ccdc7-f86e-4ade-86be-1c3a10afd2d1" xsi:nil="true"/>
    <Is_Collaboration_Space_Locked xmlns="bc7ccdc7-f86e-4ade-86be-1c3a10afd2d1" xsi:nil="true"/>
    <Invited_Members xmlns="bc7ccdc7-f86e-4ade-86be-1c3a10afd2d1" xsi:nil="true"/>
    <Math_Settings xmlns="bc7ccdc7-f86e-4ade-86be-1c3a10afd2d1" xsi:nil="true"/>
    <Has_Teacher_Only_SectionGroup xmlns="bc7ccdc7-f86e-4ade-86be-1c3a10afd2d1" xsi:nil="true"/>
    <Member_Groups xmlns="bc7ccdc7-f86e-4ade-86be-1c3a10afd2d1">
      <UserInfo>
        <DisplayName/>
        <AccountId xsi:nil="true"/>
        <AccountType/>
      </UserInfo>
    </Member_Groups>
    <Invited_Leaders xmlns="bc7ccdc7-f86e-4ade-86be-1c3a10afd2d1" xsi:nil="true"/>
    <Templates xmlns="bc7ccdc7-f86e-4ade-86be-1c3a10afd2d1" xsi:nil="true"/>
    <Members xmlns="bc7ccdc7-f86e-4ade-86be-1c3a10afd2d1">
      <UserInfo>
        <DisplayName/>
        <AccountId xsi:nil="true"/>
        <AccountType/>
      </UserInfo>
    </Members>
    <NotebookType xmlns="bc7ccdc7-f86e-4ade-86be-1c3a10afd2d1" xsi:nil="true"/>
    <FolderType xmlns="bc7ccdc7-f86e-4ade-86be-1c3a10afd2d1" xsi:nil="true"/>
    <AppVersion xmlns="bc7ccdc7-f86e-4ade-86be-1c3a10afd2d1" xsi:nil="true"/>
    <TeamsChannelId xmlns="bc7ccdc7-f86e-4ade-86be-1c3a10afd2d1" xsi:nil="true"/>
    <_activity xmlns="bc7ccdc7-f86e-4ade-86be-1c3a10afd2d1" xsi:nil="true"/>
    <Has_Leaders_Only_SectionGroup xmlns="bc7ccdc7-f86e-4ade-86be-1c3a10afd2d1" xsi:nil="true"/>
    <Owner xmlns="bc7ccdc7-f86e-4ade-86be-1c3a10afd2d1">
      <UserInfo>
        <DisplayName/>
        <AccountId xsi:nil="true"/>
        <AccountType/>
      </UserInfo>
    </Owner>
    <Teachers xmlns="bc7ccdc7-f86e-4ade-86be-1c3a10afd2d1">
      <UserInfo>
        <DisplayName/>
        <AccountId xsi:nil="true"/>
        <AccountType/>
      </UserInfo>
    </Teachers>
    <LMS_Mappings xmlns="bc7ccdc7-f86e-4ade-86be-1c3a10afd2d1" xsi:nil="true"/>
    <Invited_Teachers xmlns="bc7ccdc7-f86e-4ade-86be-1c3a10afd2d1" xsi:nil="true"/>
    <IsNotebookLocked xmlns="bc7ccdc7-f86e-4ade-86be-1c3a10afd2d1" xsi:nil="true"/>
  </documentManagement>
</p:properties>
</file>

<file path=customXml/itemProps1.xml><?xml version="1.0" encoding="utf-8"?>
<ds:datastoreItem xmlns:ds="http://schemas.openxmlformats.org/officeDocument/2006/customXml" ds:itemID="{B60D35FA-805D-4EB6-9D12-65D3FE8D9C19}">
  <ds:schemaRefs>
    <ds:schemaRef ds:uri="http://schemas.openxmlformats.org/officeDocument/2006/bibliography"/>
  </ds:schemaRefs>
</ds:datastoreItem>
</file>

<file path=customXml/itemProps2.xml><?xml version="1.0" encoding="utf-8"?>
<ds:datastoreItem xmlns:ds="http://schemas.openxmlformats.org/officeDocument/2006/customXml" ds:itemID="{03DC638E-0DAE-48DF-8A76-DDA10CEF6189}">
  <ds:schemaRefs>
    <ds:schemaRef ds:uri="http://schemas.microsoft.com/sharepoint/v3/contenttype/forms"/>
  </ds:schemaRefs>
</ds:datastoreItem>
</file>

<file path=customXml/itemProps3.xml><?xml version="1.0" encoding="utf-8"?>
<ds:datastoreItem xmlns:ds="http://schemas.openxmlformats.org/officeDocument/2006/customXml" ds:itemID="{11D94A73-DCCF-42AF-A177-FB401789F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ccdc7-f86e-4ade-86be-1c3a10afd2d1"/>
    <ds:schemaRef ds:uri="91e65581-717d-4da5-a3c3-d52dcdc78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4A04B8-B035-4E09-9E3C-CF43BFE81385}">
  <ds:schemaRefs>
    <ds:schemaRef ds:uri="http://schemas.microsoft.com/office/2006/metadata/properties"/>
    <ds:schemaRef ds:uri="http://schemas.microsoft.com/office/infopath/2007/PartnerControls"/>
    <ds:schemaRef ds:uri="bc7ccdc7-f86e-4ade-86be-1c3a10afd2d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Maciej Jaskulski K95</cp:lastModifiedBy>
  <cp:revision>2</cp:revision>
  <dcterms:created xsi:type="dcterms:W3CDTF">2023-02-14T12:53:00Z</dcterms:created>
  <dcterms:modified xsi:type="dcterms:W3CDTF">2023-02-14T12:53:00Z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0x010100013870165B385544A19B85AD4DA94D25</vt:lpwstr>
  </property>
  <property fmtid="{D5CDD505-2E9C-101B-9397-08002B2CF9AE}" pid="3" name="GrammarlyDocumentId">
    <vt:lpwstr>9612343d78e4832afdca5c1734e6bf570bc8fd0667d55abec84e7a2de88e8f8d</vt:lpwstr>
  </property>
</Properties>
</file>